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71" w:rsidRDefault="00DD2371" w:rsidP="00DD2371">
      <w:pPr>
        <w:spacing w:line="480" w:lineRule="exact"/>
        <w:ind w:right="700"/>
        <w:rPr>
          <w:rFonts w:ascii="Times New Roman" w:hAnsi="宋体" w:hint="eastAsia"/>
          <w:sz w:val="28"/>
          <w:szCs w:val="28"/>
        </w:rPr>
      </w:pPr>
      <w:r w:rsidRPr="00091873">
        <w:rPr>
          <w:rFonts w:ascii="Times New Roman" w:hAnsi="宋体" w:hint="eastAsia"/>
          <w:b/>
          <w:sz w:val="28"/>
          <w:szCs w:val="28"/>
        </w:rPr>
        <w:t>附件</w:t>
      </w:r>
      <w:r w:rsidR="001E64E5">
        <w:rPr>
          <w:rFonts w:ascii="Times New Roman" w:hAnsi="宋体" w:hint="eastAsia"/>
          <w:sz w:val="28"/>
          <w:szCs w:val="28"/>
        </w:rPr>
        <w:t>1</w:t>
      </w:r>
    </w:p>
    <w:p w:rsidR="00DE25F2" w:rsidRDefault="00DE25F2" w:rsidP="00DD2371">
      <w:pPr>
        <w:spacing w:line="480" w:lineRule="exact"/>
        <w:ind w:right="700"/>
        <w:rPr>
          <w:rFonts w:ascii="Times New Roman" w:hAnsi="宋体" w:hint="eastAsia"/>
          <w:sz w:val="28"/>
          <w:szCs w:val="28"/>
        </w:rPr>
      </w:pPr>
    </w:p>
    <w:p w:rsidR="00DD2371" w:rsidRPr="00AD22DA" w:rsidRDefault="00DD2371" w:rsidP="00DD2371">
      <w:pPr>
        <w:spacing w:line="480" w:lineRule="exact"/>
        <w:ind w:right="700"/>
        <w:rPr>
          <w:rFonts w:ascii="Times New Roman" w:hAnsi="宋体"/>
          <w:b/>
          <w:sz w:val="28"/>
          <w:szCs w:val="28"/>
        </w:rPr>
      </w:pPr>
      <w:r w:rsidRPr="00AD22DA">
        <w:rPr>
          <w:rFonts w:ascii="Times New Roman" w:hAnsi="宋体" w:hint="eastAsia"/>
          <w:b/>
          <w:sz w:val="28"/>
          <w:szCs w:val="28"/>
        </w:rPr>
        <w:t>一、授课</w:t>
      </w:r>
      <w:r>
        <w:rPr>
          <w:rFonts w:ascii="Times New Roman" w:hAnsi="宋体" w:hint="eastAsia"/>
          <w:b/>
          <w:sz w:val="28"/>
          <w:szCs w:val="28"/>
        </w:rPr>
        <w:t>模式</w:t>
      </w:r>
      <w:bookmarkStart w:id="0" w:name="_GoBack"/>
      <w:bookmarkEnd w:id="0"/>
    </w:p>
    <w:p w:rsidR="00DD2371" w:rsidRPr="00DE25F2" w:rsidRDefault="00DD2371" w:rsidP="00DE25F2">
      <w:pPr>
        <w:spacing w:line="360" w:lineRule="auto"/>
        <w:ind w:firstLineChars="200" w:firstLine="480"/>
        <w:rPr>
          <w:rFonts w:ascii="Times New Roman" w:hAnsi="宋体"/>
          <w:sz w:val="24"/>
          <w:szCs w:val="24"/>
        </w:rPr>
      </w:pPr>
      <w:r w:rsidRPr="00DE25F2">
        <w:rPr>
          <w:rFonts w:ascii="Times New Roman" w:hAnsi="宋体" w:hint="eastAsia"/>
          <w:sz w:val="24"/>
          <w:szCs w:val="24"/>
        </w:rPr>
        <w:t>模式一：课堂授课</w:t>
      </w:r>
    </w:p>
    <w:p w:rsidR="00DD2371" w:rsidRPr="00DE25F2" w:rsidRDefault="00DD2371" w:rsidP="00DE25F2">
      <w:pPr>
        <w:spacing w:line="360" w:lineRule="auto"/>
        <w:ind w:firstLineChars="200" w:firstLine="480"/>
        <w:rPr>
          <w:rFonts w:ascii="Times New Roman" w:hAnsi="宋体" w:hint="eastAsia"/>
          <w:sz w:val="24"/>
          <w:szCs w:val="24"/>
        </w:rPr>
      </w:pPr>
      <w:r w:rsidRPr="00DE25F2">
        <w:rPr>
          <w:rFonts w:ascii="Times New Roman" w:hAnsi="宋体" w:hint="eastAsia"/>
          <w:sz w:val="24"/>
          <w:szCs w:val="24"/>
        </w:rPr>
        <w:t>设置全球维修产业与自贸区发展、保税维修与全球维修产品通关监管与检验监管、重点产业全球维修业务发展三大基本模块。主要邀请上海自贸区、上海海关加工贸易监管、上海海关商品检验部门</w:t>
      </w:r>
      <w:r w:rsidR="00E31EC5" w:rsidRPr="00DE25F2">
        <w:rPr>
          <w:rFonts w:ascii="Times New Roman" w:hAnsi="宋体" w:hint="eastAsia"/>
          <w:sz w:val="24"/>
          <w:szCs w:val="24"/>
        </w:rPr>
        <w:t>、上海海事大学等</w:t>
      </w:r>
      <w:r w:rsidRPr="00DE25F2">
        <w:rPr>
          <w:rFonts w:ascii="Times New Roman" w:hAnsi="宋体" w:hint="eastAsia"/>
          <w:sz w:val="24"/>
          <w:szCs w:val="24"/>
        </w:rPr>
        <w:t>熟悉一线业务的专家，以及长期从事全球维修业务的企业管理、技术人员，使学员熟练掌握相关理论知识体系及业务流程。</w:t>
      </w:r>
    </w:p>
    <w:p w:rsidR="00D7105A" w:rsidRPr="00DE25F2" w:rsidRDefault="00D7105A" w:rsidP="00DE25F2">
      <w:pPr>
        <w:spacing w:line="360" w:lineRule="auto"/>
        <w:ind w:firstLineChars="200" w:firstLine="480"/>
        <w:rPr>
          <w:rFonts w:ascii="Times New Roman" w:hAnsi="宋体"/>
          <w:sz w:val="24"/>
          <w:szCs w:val="24"/>
        </w:rPr>
      </w:pPr>
    </w:p>
    <w:p w:rsidR="00DD2371" w:rsidRPr="00DE25F2" w:rsidRDefault="00DD2371" w:rsidP="00DE25F2">
      <w:pPr>
        <w:spacing w:line="360" w:lineRule="auto"/>
        <w:ind w:firstLineChars="200" w:firstLine="480"/>
        <w:rPr>
          <w:rFonts w:ascii="Times New Roman" w:hAnsi="宋体"/>
          <w:sz w:val="24"/>
          <w:szCs w:val="24"/>
        </w:rPr>
      </w:pPr>
      <w:r w:rsidRPr="00DE25F2">
        <w:rPr>
          <w:rFonts w:ascii="Times New Roman" w:hAnsi="宋体" w:hint="eastAsia"/>
          <w:sz w:val="24"/>
          <w:szCs w:val="24"/>
        </w:rPr>
        <w:t>模式二：实践考察</w:t>
      </w:r>
    </w:p>
    <w:p w:rsidR="00DD2371" w:rsidRPr="00DE25F2" w:rsidRDefault="00E31EC5" w:rsidP="00DE25F2">
      <w:pPr>
        <w:widowControl/>
        <w:spacing w:line="360" w:lineRule="auto"/>
        <w:rPr>
          <w:rFonts w:ascii="Times New Roman" w:hAnsi="宋体" w:hint="eastAsia"/>
          <w:sz w:val="24"/>
          <w:szCs w:val="24"/>
        </w:rPr>
      </w:pPr>
      <w:r w:rsidRPr="00DE25F2">
        <w:rPr>
          <w:rFonts w:ascii="Times New Roman" w:hAnsi="宋体" w:hint="eastAsia"/>
          <w:sz w:val="24"/>
          <w:szCs w:val="24"/>
        </w:rPr>
        <w:t xml:space="preserve">    </w:t>
      </w:r>
      <w:r w:rsidR="00DD2371" w:rsidRPr="00DE25F2">
        <w:rPr>
          <w:rFonts w:ascii="Times New Roman" w:hAnsi="宋体" w:hint="eastAsia"/>
          <w:sz w:val="24"/>
          <w:szCs w:val="24"/>
        </w:rPr>
        <w:t>结合授课内容和相关企业的全球维修业务发展情况，去企业进行实地考察，让学员更多的了解全球维修业务的实际开展情况，拓展知识面。拟组织学员</w:t>
      </w:r>
      <w:r w:rsidRPr="00DE25F2">
        <w:rPr>
          <w:rFonts w:ascii="Times New Roman" w:hAnsi="宋体" w:hint="eastAsia"/>
          <w:sz w:val="24"/>
          <w:szCs w:val="24"/>
        </w:rPr>
        <w:t>参观上海自贸区临港新片区相关企业，如卡特彼勒再制造（上海）有限公司。</w:t>
      </w:r>
    </w:p>
    <w:p w:rsidR="00D7105A" w:rsidRPr="00DE25F2" w:rsidRDefault="00D7105A" w:rsidP="00DE25F2">
      <w:pPr>
        <w:spacing w:line="360" w:lineRule="auto"/>
        <w:ind w:firstLineChars="200" w:firstLine="480"/>
        <w:rPr>
          <w:rFonts w:ascii="Times New Roman" w:hAnsi="宋体"/>
          <w:sz w:val="24"/>
          <w:szCs w:val="24"/>
        </w:rPr>
      </w:pPr>
    </w:p>
    <w:p w:rsidR="00DD2371" w:rsidRPr="00DE25F2" w:rsidRDefault="00DD2371" w:rsidP="00DE25F2">
      <w:pPr>
        <w:widowControl/>
        <w:spacing w:line="360" w:lineRule="auto"/>
        <w:ind w:firstLineChars="200" w:firstLine="480"/>
        <w:rPr>
          <w:rFonts w:ascii="Times New Roman" w:hAnsi="宋体"/>
          <w:sz w:val="24"/>
          <w:szCs w:val="24"/>
        </w:rPr>
      </w:pPr>
      <w:r w:rsidRPr="00DE25F2">
        <w:rPr>
          <w:rFonts w:ascii="Times New Roman" w:hAnsi="宋体" w:hint="eastAsia"/>
          <w:sz w:val="24"/>
          <w:szCs w:val="24"/>
        </w:rPr>
        <w:t>模式三：互动教学</w:t>
      </w:r>
    </w:p>
    <w:p w:rsidR="00DD2371" w:rsidRPr="00DE25F2" w:rsidRDefault="00DD2371" w:rsidP="00DE25F2">
      <w:pPr>
        <w:widowControl/>
        <w:spacing w:line="360" w:lineRule="auto"/>
        <w:ind w:firstLineChars="250" w:firstLine="600"/>
        <w:rPr>
          <w:rFonts w:ascii="Times New Roman" w:hAnsi="宋体"/>
          <w:sz w:val="24"/>
          <w:szCs w:val="24"/>
        </w:rPr>
      </w:pPr>
      <w:r w:rsidRPr="00DE25F2">
        <w:rPr>
          <w:rFonts w:ascii="Times New Roman" w:hAnsi="宋体" w:hint="eastAsia"/>
          <w:sz w:val="24"/>
          <w:szCs w:val="24"/>
        </w:rPr>
        <w:t>以当前产业热点、业务难点或实际案例等为主题，学员通过分组讨论、头脑风暴形式，形成讨论结果并现场报告，邀请海关专家、全球维修企业业务负责人以及高校研究机构的研究者参与，开展学员间、师生间的讨论交流，提高学员分析解决问题的综合能力。</w:t>
      </w:r>
    </w:p>
    <w:p w:rsidR="00DD2371" w:rsidRPr="00DE25F2" w:rsidRDefault="00DD2371" w:rsidP="00DD2371">
      <w:pPr>
        <w:spacing w:line="480" w:lineRule="exact"/>
        <w:ind w:right="700"/>
        <w:rPr>
          <w:rFonts w:ascii="Times New Roman" w:hAnsi="宋体"/>
          <w:sz w:val="24"/>
          <w:szCs w:val="24"/>
        </w:rPr>
      </w:pPr>
    </w:p>
    <w:p w:rsidR="00DD2371" w:rsidRPr="00AD22DA" w:rsidRDefault="00DD2371" w:rsidP="00DE25F2">
      <w:pPr>
        <w:spacing w:line="480" w:lineRule="exact"/>
        <w:ind w:right="700"/>
        <w:rPr>
          <w:rFonts w:ascii="Times New Roman" w:hAnsi="宋体"/>
          <w:b/>
          <w:sz w:val="28"/>
          <w:szCs w:val="28"/>
        </w:rPr>
      </w:pPr>
      <w:r w:rsidRPr="00AD22DA">
        <w:rPr>
          <w:rFonts w:ascii="Times New Roman" w:hAnsi="宋体" w:hint="eastAsia"/>
          <w:b/>
          <w:sz w:val="28"/>
          <w:szCs w:val="28"/>
        </w:rPr>
        <w:t>二、授课专家简介</w:t>
      </w:r>
    </w:p>
    <w:p w:rsidR="00E9577A" w:rsidRPr="00DE25F2" w:rsidRDefault="00DD2371" w:rsidP="00DE25F2">
      <w:pPr>
        <w:spacing w:line="360" w:lineRule="auto"/>
        <w:ind w:firstLineChars="200" w:firstLine="482"/>
        <w:rPr>
          <w:rFonts w:ascii="Times New Roman" w:hAnsi="宋体" w:hint="eastAsia"/>
          <w:sz w:val="24"/>
          <w:szCs w:val="24"/>
        </w:rPr>
      </w:pPr>
      <w:r w:rsidRPr="00DE25F2">
        <w:rPr>
          <w:rFonts w:ascii="Times New Roman" w:hAnsi="宋体" w:hint="eastAsia"/>
          <w:b/>
          <w:sz w:val="24"/>
          <w:szCs w:val="24"/>
        </w:rPr>
        <w:t>郭爱军（男）</w:t>
      </w:r>
      <w:r w:rsidRPr="00DE25F2">
        <w:rPr>
          <w:rFonts w:ascii="Times New Roman" w:hAnsi="宋体" w:hint="eastAsia"/>
          <w:sz w:val="24"/>
          <w:szCs w:val="24"/>
        </w:rPr>
        <w:t>：上海生产性服务业促进会副会长，上海交大、复旦等多所高校兼职教授、硕导。英国卡迪夫大学国际经济及金融学硕士，加拿大女王大学访问学者、美国商务部国际访问学者。原上海市人民政府发展研究中心开放处处长、</w:t>
      </w:r>
      <w:r w:rsidRPr="00DE25F2">
        <w:rPr>
          <w:rFonts w:ascii="Times New Roman" w:hAnsi="宋体"/>
          <w:sz w:val="24"/>
          <w:szCs w:val="24"/>
        </w:rPr>
        <w:t>APEC</w:t>
      </w:r>
      <w:r w:rsidRPr="00DE25F2">
        <w:rPr>
          <w:rFonts w:ascii="Times New Roman" w:hAnsi="宋体" w:hint="eastAsia"/>
          <w:sz w:val="24"/>
          <w:szCs w:val="24"/>
        </w:rPr>
        <w:t>亚太运营中心领导，现任外经贸大美国研究中心首席专家，兼任中国上海自贸区研究院秘书长、上海金融战略研究学会秘书长、亚洲研究会副会长、上海国际税务研究会暨上海税收学会理事、汇付天下金融集团高级顾问（原副总裁）等。具有多年决策咨询研究经验，蝉联三次国家决策咨询最高奖“中国发展研究奖”一等奖，获得国际及省部级奖项多次。</w:t>
      </w:r>
    </w:p>
    <w:p w:rsidR="00DD2371" w:rsidRPr="00DE25F2" w:rsidRDefault="00DD2371" w:rsidP="00DE25F2">
      <w:pPr>
        <w:spacing w:line="360" w:lineRule="auto"/>
        <w:ind w:firstLineChars="200" w:firstLine="482"/>
        <w:rPr>
          <w:rFonts w:ascii="Times New Roman" w:hAnsi="宋体" w:hint="eastAsia"/>
          <w:sz w:val="24"/>
          <w:szCs w:val="24"/>
        </w:rPr>
      </w:pPr>
      <w:r w:rsidRPr="00DE25F2">
        <w:rPr>
          <w:rFonts w:ascii="Times New Roman" w:hAnsi="宋体" w:hint="eastAsia"/>
          <w:b/>
          <w:sz w:val="24"/>
          <w:szCs w:val="24"/>
        </w:rPr>
        <w:lastRenderedPageBreak/>
        <w:t>杨斌（男）：</w:t>
      </w:r>
      <w:r w:rsidRPr="00DE25F2">
        <w:rPr>
          <w:rFonts w:ascii="Times New Roman" w:hAnsi="宋体" w:hint="eastAsia"/>
          <w:sz w:val="24"/>
          <w:szCs w:val="24"/>
        </w:rPr>
        <w:t>博士，教授，博导，上海航运物流信息工程技术研究中心主任，上海海事大学研究生院院长。主要研究领域是：物流系统规划、自贸区与跨国供应链、绿色物流、智慧物流、温控物流等。指导毕业研究生</w:t>
      </w:r>
      <w:r w:rsidRPr="00DE25F2">
        <w:rPr>
          <w:rFonts w:ascii="Times New Roman" w:hAnsi="宋体"/>
          <w:sz w:val="24"/>
          <w:szCs w:val="24"/>
        </w:rPr>
        <w:t>50</w:t>
      </w:r>
      <w:r w:rsidRPr="00DE25F2">
        <w:rPr>
          <w:rFonts w:ascii="Times New Roman" w:hAnsi="宋体" w:hint="eastAsia"/>
          <w:sz w:val="24"/>
          <w:szCs w:val="24"/>
        </w:rPr>
        <w:t>余人，发表学术论文</w:t>
      </w:r>
      <w:r w:rsidRPr="00DE25F2">
        <w:rPr>
          <w:rFonts w:ascii="Times New Roman" w:hAnsi="宋体"/>
          <w:sz w:val="24"/>
          <w:szCs w:val="24"/>
        </w:rPr>
        <w:t>60</w:t>
      </w:r>
      <w:r w:rsidRPr="00DE25F2">
        <w:rPr>
          <w:rFonts w:ascii="Times New Roman" w:hAnsi="宋体" w:hint="eastAsia"/>
          <w:sz w:val="24"/>
          <w:szCs w:val="24"/>
        </w:rPr>
        <w:t>余篇，主持和参加国家科技部、国家工信部、上海市科委、上海市人民政府发展研究中心等国家级、省部级项目</w:t>
      </w:r>
      <w:r w:rsidRPr="00DE25F2">
        <w:rPr>
          <w:rFonts w:ascii="Times New Roman" w:hAnsi="宋体"/>
          <w:sz w:val="24"/>
          <w:szCs w:val="24"/>
        </w:rPr>
        <w:t>10</w:t>
      </w:r>
      <w:r w:rsidRPr="00DE25F2">
        <w:rPr>
          <w:rFonts w:ascii="Times New Roman" w:hAnsi="宋体" w:hint="eastAsia"/>
          <w:sz w:val="24"/>
          <w:szCs w:val="24"/>
        </w:rPr>
        <w:t>余项，主持完成企事业单位委托的各类咨询和研发项目</w:t>
      </w:r>
      <w:r w:rsidRPr="00DE25F2">
        <w:rPr>
          <w:rFonts w:ascii="Times New Roman" w:hAnsi="宋体"/>
          <w:sz w:val="24"/>
          <w:szCs w:val="24"/>
        </w:rPr>
        <w:t>30</w:t>
      </w:r>
      <w:r w:rsidRPr="00DE25F2">
        <w:rPr>
          <w:rFonts w:ascii="Times New Roman" w:hAnsi="宋体" w:hint="eastAsia"/>
          <w:sz w:val="24"/>
          <w:szCs w:val="24"/>
        </w:rPr>
        <w:t>余项。获得上海市科技进步三等奖</w:t>
      </w:r>
      <w:r w:rsidRPr="00DE25F2">
        <w:rPr>
          <w:rFonts w:ascii="Times New Roman" w:hAnsi="宋体"/>
          <w:sz w:val="24"/>
          <w:szCs w:val="24"/>
        </w:rPr>
        <w:t>2</w:t>
      </w:r>
      <w:r w:rsidRPr="00DE25F2">
        <w:rPr>
          <w:rFonts w:ascii="Times New Roman" w:hAnsi="宋体" w:hint="eastAsia"/>
          <w:sz w:val="24"/>
          <w:szCs w:val="24"/>
        </w:rPr>
        <w:t>项，中国物流与采购联合会科技进步一等奖</w:t>
      </w:r>
      <w:r w:rsidRPr="00DE25F2">
        <w:rPr>
          <w:rFonts w:ascii="Times New Roman" w:hAnsi="宋体"/>
          <w:sz w:val="24"/>
          <w:szCs w:val="24"/>
        </w:rPr>
        <w:t xml:space="preserve"> 1</w:t>
      </w:r>
      <w:r w:rsidRPr="00DE25F2">
        <w:rPr>
          <w:rFonts w:ascii="Times New Roman" w:hAnsi="宋体" w:hint="eastAsia"/>
          <w:sz w:val="24"/>
          <w:szCs w:val="24"/>
        </w:rPr>
        <w:t>项，上海市高等教育教学成果二等奖</w:t>
      </w:r>
      <w:r w:rsidRPr="00DE25F2">
        <w:rPr>
          <w:rFonts w:ascii="Times New Roman" w:hAnsi="宋体"/>
          <w:sz w:val="24"/>
          <w:szCs w:val="24"/>
        </w:rPr>
        <w:t>1</w:t>
      </w:r>
      <w:r w:rsidRPr="00DE25F2">
        <w:rPr>
          <w:rFonts w:ascii="Times New Roman" w:hAnsi="宋体" w:hint="eastAsia"/>
          <w:sz w:val="24"/>
          <w:szCs w:val="24"/>
        </w:rPr>
        <w:t>项。</w:t>
      </w:r>
    </w:p>
    <w:p w:rsidR="001F2CBD" w:rsidRPr="00DE25F2" w:rsidRDefault="001F2CBD" w:rsidP="00DE25F2">
      <w:pPr>
        <w:spacing w:line="360" w:lineRule="auto"/>
        <w:ind w:firstLineChars="200" w:firstLine="480"/>
        <w:rPr>
          <w:rFonts w:ascii="Times New Roman" w:hAnsi="宋体" w:hint="eastAsia"/>
          <w:sz w:val="24"/>
          <w:szCs w:val="24"/>
        </w:rPr>
      </w:pPr>
    </w:p>
    <w:p w:rsidR="001E64E5" w:rsidRPr="00DE25F2" w:rsidRDefault="0001095A" w:rsidP="00DE25F2">
      <w:pPr>
        <w:spacing w:line="360" w:lineRule="auto"/>
        <w:ind w:firstLineChars="200" w:firstLine="482"/>
        <w:rPr>
          <w:rFonts w:ascii="Times New Roman" w:hAnsi="宋体" w:hint="eastAsia"/>
          <w:sz w:val="24"/>
          <w:szCs w:val="24"/>
        </w:rPr>
      </w:pPr>
      <w:r w:rsidRPr="00DE25F2">
        <w:rPr>
          <w:rFonts w:ascii="宋体" w:hAnsi="宋体"/>
          <w:b/>
          <w:sz w:val="24"/>
          <w:szCs w:val="24"/>
        </w:rPr>
        <w:t>湛益祥（男）</w:t>
      </w:r>
      <w:r w:rsidRPr="00DE25F2">
        <w:rPr>
          <w:rFonts w:ascii="宋体" w:hAnsi="宋体"/>
          <w:sz w:val="24"/>
          <w:szCs w:val="24"/>
        </w:rPr>
        <w:t>：北京德和衡（上海）律师事务所高级联席合伙人，</w:t>
      </w:r>
      <w:r w:rsidRPr="00DE25F2">
        <w:rPr>
          <w:rFonts w:ascii="Times New Roman" w:hAnsi="宋体"/>
          <w:sz w:val="24"/>
          <w:szCs w:val="24"/>
        </w:rPr>
        <w:t>上海海事大学专业学位研究生企业导师，上海律师协会自贸区委员会委员，德和衡自贸区研究中心副主任、上海自贸区金融法律服务中心副主任、海关法律事务中心副主任；曾经参与了我国第一个保税港区（洋山保税港区）、第一个自贸区（上海自贸区）的投资开发建设和运营管理。</w:t>
      </w:r>
    </w:p>
    <w:p w:rsidR="001E64E5" w:rsidRPr="00DE25F2" w:rsidRDefault="001E64E5" w:rsidP="00DE25F2">
      <w:pPr>
        <w:spacing w:line="360" w:lineRule="auto"/>
        <w:ind w:firstLineChars="200" w:firstLine="482"/>
        <w:rPr>
          <w:rFonts w:ascii="Times New Roman" w:hAnsi="宋体" w:hint="eastAsia"/>
          <w:b/>
          <w:sz w:val="24"/>
          <w:szCs w:val="24"/>
        </w:rPr>
      </w:pPr>
    </w:p>
    <w:p w:rsidR="00F42075" w:rsidRPr="00DE25F2" w:rsidRDefault="00F42075" w:rsidP="00DE25F2">
      <w:pPr>
        <w:spacing w:line="360" w:lineRule="auto"/>
        <w:ind w:firstLineChars="200" w:firstLine="482"/>
        <w:rPr>
          <w:rFonts w:ascii="宋体" w:hAnsi="宋体" w:hint="eastAsia"/>
          <w:sz w:val="24"/>
          <w:szCs w:val="24"/>
        </w:rPr>
      </w:pPr>
      <w:r w:rsidRPr="00DE25F2">
        <w:rPr>
          <w:rFonts w:ascii="宋体" w:hAnsi="宋体" w:hint="eastAsia"/>
          <w:b/>
          <w:sz w:val="24"/>
          <w:szCs w:val="24"/>
        </w:rPr>
        <w:t>袁</w:t>
      </w:r>
      <w:r w:rsidR="00D7105A" w:rsidRPr="00DE25F2">
        <w:rPr>
          <w:rFonts w:ascii="宋体" w:hAnsi="宋体" w:hint="eastAsia"/>
          <w:b/>
          <w:sz w:val="24"/>
          <w:szCs w:val="24"/>
        </w:rPr>
        <w:t>健（男）</w:t>
      </w:r>
      <w:r w:rsidR="00D7105A" w:rsidRPr="00DE25F2">
        <w:rPr>
          <w:rFonts w:ascii="宋体" w:hAnsi="宋体"/>
          <w:b/>
          <w:sz w:val="24"/>
          <w:szCs w:val="24"/>
        </w:rPr>
        <w:t>：</w:t>
      </w:r>
      <w:r w:rsidR="00D7105A" w:rsidRPr="00DE25F2">
        <w:rPr>
          <w:rFonts w:ascii="宋体" w:hAnsi="宋体"/>
          <w:sz w:val="24"/>
          <w:szCs w:val="24"/>
        </w:rPr>
        <w:t>上海海关自贸区和特殊监管区域发展处二级主任科员。主要经历：自2009年起从事加工贸易监管及海关特殊监管区域管理业务，2013年起参与中国（上海）自由贸易试验区海关监管方案制定工作，起草“先进区、后报关”等海关创新制度规范；2018年起参与制定首届中国国际进口博览会海关监管方案。2019年参与临港新片区洋山特殊综合保税区筹建、验收等工作。上海课题获奖情况：《进口博览会背景下政府对保税货物精准监管的初探——以完善保税展示交易制度为例》获得2019年商务部商务发展研究成果优秀奖（省部级）。</w:t>
      </w:r>
    </w:p>
    <w:p w:rsidR="00860E35" w:rsidRPr="00DE25F2" w:rsidRDefault="00860E35" w:rsidP="00DE25F2">
      <w:pPr>
        <w:spacing w:line="360" w:lineRule="auto"/>
        <w:ind w:firstLineChars="200" w:firstLine="480"/>
        <w:rPr>
          <w:rFonts w:ascii="宋体" w:hAnsi="宋体" w:hint="eastAsia"/>
          <w:sz w:val="24"/>
          <w:szCs w:val="24"/>
        </w:rPr>
      </w:pPr>
    </w:p>
    <w:p w:rsidR="001F2CBD" w:rsidRPr="00DE25F2" w:rsidRDefault="001F2CBD" w:rsidP="00DE25F2">
      <w:pPr>
        <w:spacing w:line="360" w:lineRule="auto"/>
        <w:ind w:firstLineChars="200" w:firstLine="482"/>
        <w:rPr>
          <w:rFonts w:ascii="宋体" w:hAnsi="宋体" w:hint="eastAsia"/>
          <w:sz w:val="24"/>
          <w:szCs w:val="24"/>
        </w:rPr>
      </w:pPr>
      <w:r w:rsidRPr="00DE25F2">
        <w:rPr>
          <w:rFonts w:ascii="宋体" w:hAnsi="宋体" w:hint="eastAsia"/>
          <w:b/>
          <w:sz w:val="24"/>
          <w:szCs w:val="24"/>
        </w:rPr>
        <w:t>潘洁（男）：</w:t>
      </w:r>
      <w:r w:rsidRPr="00DE25F2">
        <w:rPr>
          <w:rFonts w:ascii="宋体" w:hAnsi="宋体"/>
          <w:sz w:val="24"/>
          <w:szCs w:val="24"/>
        </w:rPr>
        <w:t xml:space="preserve"> </w:t>
      </w:r>
      <w:r w:rsidRPr="00DE25F2">
        <w:rPr>
          <w:rFonts w:ascii="宋体" w:hAnsi="宋体" w:hint="eastAsia"/>
          <w:sz w:val="24"/>
          <w:szCs w:val="24"/>
        </w:rPr>
        <w:t>上海海关商品检验处商检一科科长，海关总署机电产品专业委秘书。长期从事进出口机电产品的检验工作。多次作为主要起草人参与海关总署进口医疗器械、进口旧机电、入境维修</w:t>
      </w:r>
      <w:r w:rsidRPr="00DE25F2">
        <w:rPr>
          <w:rFonts w:ascii="宋体" w:hAnsi="宋体"/>
          <w:sz w:val="24"/>
          <w:szCs w:val="24"/>
        </w:rPr>
        <w:t>/</w:t>
      </w:r>
      <w:r w:rsidRPr="00DE25F2">
        <w:rPr>
          <w:rFonts w:ascii="宋体" w:hAnsi="宋体" w:hint="eastAsia"/>
          <w:sz w:val="24"/>
          <w:szCs w:val="24"/>
        </w:rPr>
        <w:t>再制造等敏感商品业务规则及工作程序的制定、修订。同时，多次参与进出口机电产品检验相关行业标准的制定。</w:t>
      </w:r>
    </w:p>
    <w:p w:rsidR="00D7105A" w:rsidRPr="00DE25F2" w:rsidRDefault="00D7105A" w:rsidP="00DE25F2">
      <w:pPr>
        <w:spacing w:line="360" w:lineRule="auto"/>
        <w:rPr>
          <w:rFonts w:ascii="宋体" w:hAnsi="宋体" w:hint="eastAsia"/>
          <w:sz w:val="24"/>
          <w:szCs w:val="24"/>
        </w:rPr>
      </w:pPr>
    </w:p>
    <w:p w:rsidR="00CE775D" w:rsidRPr="00DE25F2" w:rsidRDefault="00A07F5A" w:rsidP="00DE25F2">
      <w:pPr>
        <w:spacing w:line="360" w:lineRule="auto"/>
        <w:ind w:firstLineChars="196" w:firstLine="472"/>
        <w:rPr>
          <w:rFonts w:ascii="宋体" w:hAnsi="宋体" w:hint="eastAsia"/>
          <w:sz w:val="24"/>
          <w:szCs w:val="24"/>
        </w:rPr>
      </w:pPr>
      <w:r w:rsidRPr="00DE25F2">
        <w:rPr>
          <w:rFonts w:ascii="宋体" w:hAnsi="宋体" w:hint="eastAsia"/>
          <w:b/>
          <w:sz w:val="24"/>
          <w:szCs w:val="24"/>
        </w:rPr>
        <w:t>周晴（女）：</w:t>
      </w:r>
      <w:r w:rsidRPr="00DE25F2">
        <w:rPr>
          <w:rFonts w:ascii="宋体" w:hAnsi="宋体" w:hint="eastAsia"/>
          <w:sz w:val="24"/>
          <w:szCs w:val="24"/>
        </w:rPr>
        <w:t>捷普科技（上海）有限公司物流及贸易合规总监。自</w:t>
      </w:r>
      <w:r w:rsidRPr="00DE25F2">
        <w:rPr>
          <w:rFonts w:ascii="宋体" w:hAnsi="宋体"/>
          <w:sz w:val="24"/>
          <w:szCs w:val="24"/>
        </w:rPr>
        <w:t>2011</w:t>
      </w:r>
      <w:r w:rsidRPr="00DE25F2">
        <w:rPr>
          <w:rFonts w:ascii="宋体" w:hAnsi="宋体" w:hint="eastAsia"/>
          <w:sz w:val="24"/>
          <w:szCs w:val="24"/>
        </w:rPr>
        <w:t>年就职于捷普科技（上海）有限公司，担任物流及贸易合规总监。开发完成关务、供应链系统控制平台。在任职期间建立的多个系统化平台管控项目，分别获得捷普</w:t>
      </w:r>
      <w:r w:rsidRPr="00DE25F2">
        <w:rPr>
          <w:rFonts w:ascii="宋体" w:hAnsi="宋体" w:hint="eastAsia"/>
          <w:sz w:val="24"/>
          <w:szCs w:val="24"/>
        </w:rPr>
        <w:lastRenderedPageBreak/>
        <w:t>集团精益化管理最佳实践全球</w:t>
      </w:r>
      <w:r w:rsidRPr="00DE25F2">
        <w:rPr>
          <w:rFonts w:ascii="宋体" w:hAnsi="宋体"/>
          <w:sz w:val="24"/>
          <w:szCs w:val="24"/>
        </w:rPr>
        <w:t>2</w:t>
      </w:r>
      <w:r w:rsidRPr="00DE25F2">
        <w:rPr>
          <w:rFonts w:ascii="宋体" w:hAnsi="宋体" w:hint="eastAsia"/>
          <w:sz w:val="24"/>
          <w:szCs w:val="24"/>
        </w:rPr>
        <w:t>个冠军和</w:t>
      </w:r>
      <w:r w:rsidRPr="00DE25F2">
        <w:rPr>
          <w:rFonts w:ascii="宋体" w:hAnsi="宋体"/>
          <w:sz w:val="24"/>
          <w:szCs w:val="24"/>
        </w:rPr>
        <w:t>1</w:t>
      </w:r>
      <w:r w:rsidRPr="00DE25F2">
        <w:rPr>
          <w:rFonts w:ascii="宋体" w:hAnsi="宋体" w:hint="eastAsia"/>
          <w:sz w:val="24"/>
          <w:szCs w:val="24"/>
        </w:rPr>
        <w:t>个铜奖，</w:t>
      </w:r>
      <w:r w:rsidRPr="00DE25F2">
        <w:rPr>
          <w:rFonts w:ascii="宋体" w:hAnsi="宋体"/>
          <w:sz w:val="24"/>
          <w:szCs w:val="24"/>
        </w:rPr>
        <w:t>2017</w:t>
      </w:r>
      <w:r w:rsidRPr="00DE25F2">
        <w:rPr>
          <w:rFonts w:ascii="宋体" w:hAnsi="宋体" w:hint="eastAsia"/>
          <w:sz w:val="24"/>
          <w:szCs w:val="24"/>
        </w:rPr>
        <w:t>年获得全球制造业</w:t>
      </w:r>
      <w:r w:rsidRPr="00DE25F2">
        <w:rPr>
          <w:rFonts w:ascii="宋体" w:hAnsi="宋体"/>
          <w:sz w:val="24"/>
          <w:szCs w:val="24"/>
        </w:rPr>
        <w:t>STEP Ahead</w:t>
      </w:r>
      <w:r w:rsidRPr="00DE25F2">
        <w:rPr>
          <w:rFonts w:ascii="宋体" w:hAnsi="宋体" w:hint="eastAsia"/>
          <w:sz w:val="24"/>
          <w:szCs w:val="24"/>
        </w:rPr>
        <w:t>杰出女性提名，</w:t>
      </w:r>
      <w:r w:rsidRPr="00DE25F2">
        <w:rPr>
          <w:rFonts w:ascii="宋体" w:hAnsi="宋体"/>
          <w:sz w:val="24"/>
          <w:szCs w:val="24"/>
        </w:rPr>
        <w:t>2019</w:t>
      </w:r>
      <w:r w:rsidRPr="00DE25F2">
        <w:rPr>
          <w:rFonts w:ascii="宋体" w:hAnsi="宋体" w:hint="eastAsia"/>
          <w:sz w:val="24"/>
          <w:szCs w:val="24"/>
        </w:rPr>
        <w:t>年获得</w:t>
      </w:r>
      <w:r w:rsidRPr="00DE25F2">
        <w:rPr>
          <w:rFonts w:ascii="宋体" w:hAnsi="宋体"/>
          <w:sz w:val="24"/>
          <w:szCs w:val="24"/>
        </w:rPr>
        <w:t>2017-2018</w:t>
      </w:r>
      <w:r w:rsidRPr="00DE25F2">
        <w:rPr>
          <w:rFonts w:ascii="宋体" w:hAnsi="宋体" w:hint="eastAsia"/>
          <w:sz w:val="24"/>
          <w:szCs w:val="24"/>
        </w:rPr>
        <w:t>年度上海市三八红旗手称号。自</w:t>
      </w:r>
      <w:r w:rsidRPr="00DE25F2">
        <w:rPr>
          <w:rFonts w:ascii="宋体" w:hAnsi="宋体"/>
          <w:sz w:val="24"/>
          <w:szCs w:val="24"/>
        </w:rPr>
        <w:t>2015</w:t>
      </w:r>
      <w:r w:rsidRPr="00DE25F2">
        <w:rPr>
          <w:rFonts w:ascii="宋体" w:hAnsi="宋体" w:hint="eastAsia"/>
          <w:sz w:val="24"/>
          <w:szCs w:val="24"/>
        </w:rPr>
        <w:t>年起负责公司在区外开展保税维修业务的工作，对相关保税维修法律法规进行梳理，建立了保税维修管理制度，搭建了保税维修系统，业务范围涉及基站收发信机功能板及模块等。</w:t>
      </w:r>
    </w:p>
    <w:p w:rsidR="00860E35" w:rsidRPr="00DE25F2" w:rsidRDefault="00860E35" w:rsidP="00DE25F2">
      <w:pPr>
        <w:spacing w:line="360" w:lineRule="auto"/>
        <w:ind w:firstLineChars="196" w:firstLine="470"/>
        <w:rPr>
          <w:rFonts w:ascii="宋体" w:hAnsi="宋体" w:hint="eastAsia"/>
          <w:sz w:val="24"/>
          <w:szCs w:val="24"/>
        </w:rPr>
      </w:pPr>
    </w:p>
    <w:p w:rsidR="00860E35" w:rsidRPr="00DE25F2" w:rsidRDefault="001F2CBD" w:rsidP="00DE25F2">
      <w:pPr>
        <w:snapToGrid w:val="0"/>
        <w:spacing w:line="360" w:lineRule="auto"/>
        <w:ind w:firstLineChars="196" w:firstLine="472"/>
        <w:rPr>
          <w:rFonts w:ascii="宋体" w:hAnsi="宋体" w:hint="eastAsia"/>
          <w:sz w:val="24"/>
          <w:szCs w:val="24"/>
        </w:rPr>
      </w:pPr>
      <w:r w:rsidRPr="00DE25F2">
        <w:rPr>
          <w:rFonts w:ascii="宋体" w:hAnsi="宋体" w:hint="eastAsia"/>
          <w:b/>
          <w:sz w:val="24"/>
          <w:szCs w:val="24"/>
        </w:rPr>
        <w:t>王琴（女）</w:t>
      </w:r>
      <w:r w:rsidR="00CE775D" w:rsidRPr="00DE25F2">
        <w:rPr>
          <w:rFonts w:ascii="宋体" w:hAnsi="宋体" w:hint="eastAsia"/>
          <w:b/>
          <w:sz w:val="24"/>
          <w:szCs w:val="24"/>
        </w:rPr>
        <w:t>：</w:t>
      </w:r>
      <w:r w:rsidR="00CE775D" w:rsidRPr="00DE25F2">
        <w:rPr>
          <w:rFonts w:ascii="宋体" w:hAnsi="宋体" w:hint="eastAsia"/>
          <w:sz w:val="24"/>
          <w:szCs w:val="24"/>
        </w:rPr>
        <w:t>卡特彼勒再制造工业（上海）有限公司，商业解决方案经理（商务及再制造中国市场准入），上海财经大学(投资经济学), 研究生硕士学位。</w:t>
      </w:r>
    </w:p>
    <w:p w:rsidR="00860E35" w:rsidRPr="00DE25F2" w:rsidRDefault="00860E35" w:rsidP="00DE25F2">
      <w:pPr>
        <w:snapToGrid w:val="0"/>
        <w:spacing w:line="360" w:lineRule="auto"/>
        <w:ind w:firstLineChars="196" w:firstLine="470"/>
        <w:rPr>
          <w:rFonts w:ascii="宋体" w:hAnsi="宋体" w:hint="eastAsia"/>
          <w:sz w:val="24"/>
          <w:szCs w:val="24"/>
        </w:rPr>
      </w:pPr>
    </w:p>
    <w:p w:rsidR="00300142" w:rsidRPr="00DE25F2" w:rsidRDefault="00F42075" w:rsidP="00DE25F2">
      <w:pPr>
        <w:snapToGrid w:val="0"/>
        <w:spacing w:line="360" w:lineRule="auto"/>
        <w:ind w:firstLineChars="196" w:firstLine="472"/>
        <w:rPr>
          <w:rFonts w:ascii="宋体" w:hAnsi="宋体" w:hint="eastAsia"/>
          <w:sz w:val="24"/>
          <w:szCs w:val="24"/>
        </w:rPr>
      </w:pPr>
      <w:r w:rsidRPr="00DE25F2">
        <w:rPr>
          <w:rFonts w:ascii="宋体" w:hAnsi="宋体" w:hint="eastAsia"/>
          <w:b/>
          <w:sz w:val="24"/>
          <w:szCs w:val="24"/>
        </w:rPr>
        <w:t>曹明（男）：</w:t>
      </w:r>
      <w:r w:rsidRPr="00DE25F2">
        <w:rPr>
          <w:rFonts w:ascii="宋体" w:hAnsi="宋体" w:hint="eastAsia"/>
          <w:sz w:val="24"/>
          <w:szCs w:val="24"/>
        </w:rPr>
        <w:t>泓明供应链集团有限公</w:t>
      </w:r>
      <w:r w:rsidR="00D84EA9" w:rsidRPr="00DE25F2">
        <w:rPr>
          <w:rFonts w:ascii="宋体" w:hAnsi="宋体" w:hint="eastAsia"/>
          <w:sz w:val="24"/>
          <w:szCs w:val="24"/>
        </w:rPr>
        <w:t>司</w:t>
      </w:r>
      <w:r w:rsidR="003D26F5" w:rsidRPr="00DE25F2">
        <w:rPr>
          <w:rFonts w:ascii="宋体" w:hAnsi="宋体" w:hint="eastAsia"/>
          <w:sz w:val="24"/>
          <w:szCs w:val="24"/>
        </w:rPr>
        <w:t>和上海天泓创富投资有限公司</w:t>
      </w:r>
      <w:r w:rsidRPr="00DE25F2">
        <w:rPr>
          <w:rFonts w:ascii="宋体" w:hAnsi="宋体" w:hint="eastAsia"/>
          <w:sz w:val="24"/>
          <w:szCs w:val="24"/>
        </w:rPr>
        <w:t>董事长兼总裁。上海浦东现代物流行业协会副会长，上海保税区域协会副会长，中国保税区出口加工区协会常务理事，上海市集成电路行业协会副会长</w:t>
      </w:r>
      <w:r w:rsidR="0067214C" w:rsidRPr="00DE25F2">
        <w:rPr>
          <w:rFonts w:ascii="宋体" w:hAnsi="宋体" w:hint="eastAsia"/>
          <w:sz w:val="24"/>
          <w:szCs w:val="24"/>
        </w:rPr>
        <w:t>。</w:t>
      </w:r>
      <w:r w:rsidRPr="00DE25F2">
        <w:rPr>
          <w:rFonts w:ascii="宋体" w:hAnsi="宋体" w:hint="eastAsia"/>
          <w:sz w:val="24"/>
          <w:szCs w:val="24"/>
        </w:rPr>
        <w:t>香港大学中国商业学院</w:t>
      </w:r>
      <w:r w:rsidRPr="00DE25F2">
        <w:rPr>
          <w:rFonts w:ascii="宋体" w:hAnsi="宋体"/>
          <w:sz w:val="24"/>
          <w:szCs w:val="24"/>
        </w:rPr>
        <w:t>B2B</w:t>
      </w:r>
      <w:r w:rsidRPr="00DE25F2">
        <w:rPr>
          <w:rFonts w:ascii="宋体" w:hAnsi="宋体" w:hint="eastAsia"/>
          <w:sz w:val="24"/>
          <w:szCs w:val="24"/>
        </w:rPr>
        <w:t>市场战略与管理研究生，交通大学－荷兰商学院工商</w:t>
      </w:r>
      <w:smartTag w:uri="urn:schemas-microsoft-com:office:smarttags" w:element="PersonName">
        <w:smartTagPr>
          <w:attr w:name="ProductID" w:val="管理"/>
        </w:smartTagPr>
        <w:r w:rsidRPr="00DE25F2">
          <w:rPr>
            <w:rFonts w:ascii="宋体" w:hAnsi="宋体" w:hint="eastAsia"/>
            <w:sz w:val="24"/>
            <w:szCs w:val="24"/>
          </w:rPr>
          <w:t>管理</w:t>
        </w:r>
      </w:smartTag>
      <w:r w:rsidRPr="00DE25F2">
        <w:rPr>
          <w:rFonts w:ascii="宋体" w:hAnsi="宋体" w:hint="eastAsia"/>
          <w:sz w:val="24"/>
          <w:szCs w:val="24"/>
        </w:rPr>
        <w:t>博士在读。</w:t>
      </w:r>
      <w:r w:rsidRPr="00DE25F2">
        <w:rPr>
          <w:rFonts w:ascii="宋体" w:hAnsi="宋体"/>
          <w:sz w:val="24"/>
          <w:szCs w:val="24"/>
        </w:rPr>
        <w:t>1995</w:t>
      </w:r>
      <w:r w:rsidRPr="00DE25F2">
        <w:rPr>
          <w:rFonts w:ascii="宋体" w:hAnsi="宋体" w:hint="eastAsia"/>
          <w:sz w:val="24"/>
          <w:szCs w:val="24"/>
        </w:rPr>
        <w:t>年在上海外高桥保税区创办上海泓明国际货运有限公司，从事国际货运代理、报关和陆上运输业务。</w:t>
      </w:r>
      <w:r w:rsidRPr="00DE25F2">
        <w:rPr>
          <w:rFonts w:ascii="宋体" w:hAnsi="宋体"/>
          <w:sz w:val="24"/>
          <w:szCs w:val="24"/>
        </w:rPr>
        <w:t>1998</w:t>
      </w:r>
      <w:r w:rsidRPr="00DE25F2">
        <w:rPr>
          <w:rFonts w:ascii="宋体" w:hAnsi="宋体" w:hint="eastAsia"/>
          <w:sz w:val="24"/>
          <w:szCs w:val="24"/>
        </w:rPr>
        <w:t>年作为发起人，与上海市</w:t>
      </w:r>
      <w:r w:rsidRPr="00DE25F2">
        <w:rPr>
          <w:rFonts w:ascii="宋体" w:hAnsi="宋体"/>
          <w:sz w:val="24"/>
          <w:szCs w:val="24"/>
        </w:rPr>
        <w:t>EDI</w:t>
      </w:r>
      <w:r w:rsidRPr="00DE25F2">
        <w:rPr>
          <w:rFonts w:ascii="宋体" w:hAnsi="宋体" w:hint="eastAsia"/>
          <w:sz w:val="24"/>
          <w:szCs w:val="24"/>
        </w:rPr>
        <w:t>中心合资成立上海美华系统有限公司，成为中国现代物流增值服务体系的首创者。创建第一个航运信息门户网站“航运商务网”；第一个口岸大通关信息增值服务平台“电子口岸网”。</w:t>
      </w:r>
      <w:r w:rsidRPr="00DE25F2">
        <w:rPr>
          <w:rFonts w:ascii="宋体" w:hAnsi="宋体"/>
          <w:sz w:val="24"/>
          <w:szCs w:val="24"/>
        </w:rPr>
        <w:t xml:space="preserve"> 2001</w:t>
      </w:r>
      <w:r w:rsidRPr="00DE25F2">
        <w:rPr>
          <w:rFonts w:ascii="宋体" w:hAnsi="宋体" w:hint="eastAsia"/>
          <w:sz w:val="24"/>
          <w:szCs w:val="24"/>
        </w:rPr>
        <w:t>年成立上海泓明供应链有限公司，以上海自贸试验区为中心，帮助全球跨国公司在华开展物流和供应链管理运作。公司深耕中国大半导体和大医疗产业，已经在全国</w:t>
      </w:r>
      <w:r w:rsidRPr="00DE25F2">
        <w:rPr>
          <w:rFonts w:ascii="宋体" w:hAnsi="宋体"/>
          <w:sz w:val="24"/>
          <w:szCs w:val="24"/>
        </w:rPr>
        <w:t>11</w:t>
      </w:r>
      <w:r w:rsidRPr="00DE25F2">
        <w:rPr>
          <w:rFonts w:ascii="宋体" w:hAnsi="宋体" w:hint="eastAsia"/>
          <w:sz w:val="24"/>
          <w:szCs w:val="24"/>
        </w:rPr>
        <w:t>个城市建立了</w:t>
      </w:r>
      <w:r w:rsidRPr="00DE25F2">
        <w:rPr>
          <w:rFonts w:ascii="宋体" w:hAnsi="宋体"/>
          <w:sz w:val="24"/>
          <w:szCs w:val="24"/>
        </w:rPr>
        <w:t>20</w:t>
      </w:r>
      <w:r w:rsidRPr="00DE25F2">
        <w:rPr>
          <w:rFonts w:ascii="宋体" w:hAnsi="宋体" w:hint="eastAsia"/>
          <w:sz w:val="24"/>
          <w:szCs w:val="24"/>
        </w:rPr>
        <w:t>个产业供应链物流中心，建设基于新兴数字化技术的产业互联网和供应链服务平台，开展保税＋研发、展示、交易、加工、维修和物流等为主的供应链创新。</w:t>
      </w:r>
      <w:r w:rsidRPr="00DE25F2">
        <w:rPr>
          <w:rFonts w:ascii="宋体" w:hAnsi="宋体"/>
          <w:sz w:val="24"/>
          <w:szCs w:val="24"/>
        </w:rPr>
        <w:t>2002</w:t>
      </w:r>
      <w:r w:rsidRPr="00DE25F2">
        <w:rPr>
          <w:rFonts w:ascii="宋体" w:hAnsi="宋体" w:hint="eastAsia"/>
          <w:sz w:val="24"/>
          <w:szCs w:val="24"/>
        </w:rPr>
        <w:t>年成立上海天泓创富投资有限公司，融合全球理念与地方智慧，运用资本和科技力量推动中国产业供应链和产业互联网发展。他创业</w:t>
      </w:r>
      <w:r w:rsidRPr="00DE25F2">
        <w:rPr>
          <w:rFonts w:ascii="宋体" w:hAnsi="宋体"/>
          <w:sz w:val="24"/>
          <w:szCs w:val="24"/>
        </w:rPr>
        <w:t>25</w:t>
      </w:r>
      <w:r w:rsidRPr="00DE25F2">
        <w:rPr>
          <w:rFonts w:ascii="宋体" w:hAnsi="宋体" w:hint="eastAsia"/>
          <w:sz w:val="24"/>
          <w:szCs w:val="24"/>
        </w:rPr>
        <w:t>年，深耕产业供应链发展，融合新兴数字技术，服务跨国科创企业，成功将泓明从传统物流公司转型到科技创新型数字化供应链服务集团，发展成为中国领先的高新技术产业供应链服务商。结合我国高新技术产业实际发展水平，海外高端装备“智造”，兼顾国内传统制造，并且针对多品种少数量，多批次小金额跨境购销的供应链管理服务，独创扩展型</w:t>
      </w:r>
      <w:r w:rsidRPr="00DE25F2">
        <w:rPr>
          <w:rFonts w:ascii="宋体" w:hAnsi="宋体"/>
          <w:sz w:val="24"/>
          <w:szCs w:val="24"/>
        </w:rPr>
        <w:t>M+1+N</w:t>
      </w:r>
      <w:r w:rsidRPr="00DE25F2">
        <w:rPr>
          <w:rFonts w:ascii="宋体" w:hAnsi="宋体" w:hint="eastAsia"/>
          <w:sz w:val="24"/>
          <w:szCs w:val="24"/>
        </w:rPr>
        <w:t>供应链金融模型。通过与自主开发的供应链操作系统</w:t>
      </w:r>
      <w:r w:rsidRPr="00DE25F2">
        <w:rPr>
          <w:rFonts w:ascii="宋体" w:hAnsi="宋体"/>
          <w:sz w:val="24"/>
          <w:szCs w:val="24"/>
        </w:rPr>
        <w:t>SCOS</w:t>
      </w:r>
      <w:r w:rsidRPr="00DE25F2">
        <w:rPr>
          <w:rFonts w:ascii="宋体" w:hAnsi="宋体" w:hint="eastAsia"/>
          <w:sz w:val="24"/>
          <w:szCs w:val="24"/>
        </w:rPr>
        <w:t>平台向银行、信保、产业基金、融资租赁和保理等金融和类金融机构提供动态智慧化风控模型和数据分析服务</w:t>
      </w:r>
      <w:r w:rsidR="003D26F5" w:rsidRPr="00DE25F2">
        <w:rPr>
          <w:rFonts w:ascii="宋体" w:hAnsi="宋体" w:hint="eastAsia"/>
          <w:sz w:val="24"/>
          <w:szCs w:val="24"/>
        </w:rPr>
        <w:t>。</w:t>
      </w:r>
    </w:p>
    <w:p w:rsidR="00190781" w:rsidRPr="00190781" w:rsidRDefault="001D3B73" w:rsidP="00190781">
      <w:pPr>
        <w:spacing w:line="480" w:lineRule="exact"/>
        <w:ind w:right="700"/>
        <w:rPr>
          <w:rFonts w:ascii="Times New Roman" w:hAnsi="宋体"/>
          <w:b/>
          <w:sz w:val="28"/>
          <w:szCs w:val="28"/>
        </w:rPr>
      </w:pPr>
      <w:r>
        <w:rPr>
          <w:rFonts w:ascii="Times New Roman" w:hAnsi="宋体"/>
          <w:b/>
          <w:noProof/>
          <w:sz w:val="28"/>
          <w:szCs w:val="28"/>
        </w:rPr>
        <w:lastRenderedPageBreak/>
        <w:drawing>
          <wp:anchor distT="0" distB="0" distL="114300" distR="114300" simplePos="0" relativeHeight="251657728" behindDoc="0" locked="0" layoutInCell="1" allowOverlap="1">
            <wp:simplePos x="0" y="0"/>
            <wp:positionH relativeFrom="column">
              <wp:posOffset>2400300</wp:posOffset>
            </wp:positionH>
            <wp:positionV relativeFrom="paragraph">
              <wp:posOffset>297180</wp:posOffset>
            </wp:positionV>
            <wp:extent cx="1234440" cy="1137285"/>
            <wp:effectExtent l="1905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1234440" cy="1137285"/>
                    </a:xfrm>
                    <a:prstGeom prst="rect">
                      <a:avLst/>
                    </a:prstGeom>
                    <a:noFill/>
                  </pic:spPr>
                </pic:pic>
              </a:graphicData>
            </a:graphic>
          </wp:anchor>
        </w:drawing>
      </w:r>
      <w:r w:rsidR="00190781" w:rsidRPr="00190781">
        <w:rPr>
          <w:rFonts w:ascii="Times New Roman" w:hAnsi="宋体" w:hint="eastAsia"/>
          <w:b/>
          <w:sz w:val="28"/>
          <w:szCs w:val="28"/>
        </w:rPr>
        <w:t>附件</w:t>
      </w:r>
      <w:r w:rsidR="00190781" w:rsidRPr="00190781">
        <w:rPr>
          <w:rFonts w:ascii="Times New Roman" w:hAnsi="宋体"/>
          <w:b/>
          <w:sz w:val="28"/>
          <w:szCs w:val="28"/>
        </w:rPr>
        <w:t>2</w:t>
      </w:r>
    </w:p>
    <w:p w:rsidR="00190781" w:rsidRDefault="00190781" w:rsidP="00190781">
      <w:pPr>
        <w:ind w:leftChars="-85" w:left="-178" w:rightChars="-124" w:right="-260"/>
        <w:jc w:val="center"/>
        <w:rPr>
          <w:rFonts w:ascii="仿宋_GB2312" w:eastAsia="仿宋_GB2312" w:hAnsi="Lucida Console"/>
          <w:b/>
          <w:color w:val="0000FF"/>
          <w:sz w:val="15"/>
          <w:szCs w:val="15"/>
        </w:rPr>
      </w:pPr>
    </w:p>
    <w:p w:rsidR="00190781" w:rsidRDefault="00190781" w:rsidP="00190781">
      <w:pPr>
        <w:tabs>
          <w:tab w:val="left" w:pos="7980"/>
        </w:tabs>
        <w:spacing w:line="480" w:lineRule="auto"/>
        <w:ind w:rightChars="15" w:right="31" w:firstLineChars="400" w:firstLine="1285"/>
        <w:rPr>
          <w:rFonts w:ascii="仿宋_GB2312" w:eastAsia="仿宋_GB2312" w:hAnsi="宋体"/>
          <w:b/>
          <w:color w:val="0000FF"/>
          <w:sz w:val="32"/>
          <w:szCs w:val="32"/>
        </w:rPr>
      </w:pPr>
    </w:p>
    <w:p w:rsidR="00190781" w:rsidRDefault="00190781" w:rsidP="00190781">
      <w:pPr>
        <w:tabs>
          <w:tab w:val="left" w:pos="7980"/>
        </w:tabs>
        <w:spacing w:line="480" w:lineRule="auto"/>
        <w:ind w:rightChars="15" w:right="31" w:firstLineChars="400" w:firstLine="1285"/>
        <w:jc w:val="center"/>
        <w:rPr>
          <w:rFonts w:ascii="仿宋_GB2312" w:eastAsia="仿宋_GB2312" w:hAnsi="宋体"/>
          <w:b/>
          <w:color w:val="0000FF"/>
          <w:sz w:val="32"/>
          <w:szCs w:val="32"/>
        </w:rPr>
      </w:pPr>
    </w:p>
    <w:p w:rsidR="00190781" w:rsidRDefault="00190781" w:rsidP="00190781">
      <w:pPr>
        <w:spacing w:line="480" w:lineRule="auto"/>
        <w:ind w:leftChars="-85" w:left="-178" w:rightChars="-124" w:right="-260"/>
        <w:jc w:val="center"/>
        <w:rPr>
          <w:rFonts w:ascii="仿宋_GB2312" w:eastAsia="仿宋_GB2312" w:hAnsi="Lucida Console"/>
          <w:b/>
          <w:color w:val="0000FF"/>
          <w:sz w:val="18"/>
          <w:szCs w:val="18"/>
        </w:rPr>
      </w:pPr>
      <w:r>
        <w:rPr>
          <w:rFonts w:ascii="仿宋_GB2312" w:eastAsia="仿宋_GB2312" w:hAnsi="Lucida Console" w:hint="eastAsia"/>
          <w:b/>
          <w:color w:val="0000FF"/>
          <w:sz w:val="18"/>
          <w:szCs w:val="18"/>
        </w:rPr>
        <w:t>上海滴水湖海洋公园店</w:t>
      </w:r>
    </w:p>
    <w:p w:rsidR="00190781" w:rsidRDefault="00190781" w:rsidP="00190781">
      <w:pPr>
        <w:spacing w:line="480" w:lineRule="auto"/>
        <w:ind w:leftChars="-85" w:left="-178" w:rightChars="-124" w:right="-260"/>
        <w:jc w:val="center"/>
        <w:rPr>
          <w:rFonts w:ascii="仿宋_GB2312" w:eastAsia="仿宋_GB2312" w:hAnsi="Lucida Console"/>
          <w:b/>
          <w:color w:val="0000FF"/>
          <w:sz w:val="18"/>
          <w:szCs w:val="18"/>
        </w:rPr>
      </w:pPr>
    </w:p>
    <w:p w:rsidR="00190781" w:rsidRDefault="00190781" w:rsidP="00190781">
      <w:pPr>
        <w:tabs>
          <w:tab w:val="left" w:pos="7980"/>
        </w:tabs>
        <w:spacing w:line="480" w:lineRule="auto"/>
        <w:ind w:rightChars="15" w:right="31" w:firstLineChars="400" w:firstLine="1120"/>
        <w:jc w:val="center"/>
        <w:rPr>
          <w:rFonts w:ascii="仿宋_GB2312" w:eastAsia="仿宋_GB2312" w:hAnsi="宋体"/>
          <w:b/>
          <w:color w:val="0000FF"/>
          <w:sz w:val="32"/>
          <w:szCs w:val="32"/>
        </w:rPr>
      </w:pPr>
      <w:r>
        <w:rPr>
          <w:rFonts w:hAnsi="宋体" w:hint="eastAsia"/>
          <w:bCs/>
          <w:color w:val="000000"/>
          <w:sz w:val="28"/>
          <w:szCs w:val="28"/>
        </w:rPr>
        <w:t>上海浦东新区康乃馨路</w:t>
      </w:r>
      <w:r>
        <w:rPr>
          <w:rFonts w:hAnsi="宋体"/>
          <w:bCs/>
          <w:color w:val="000000"/>
          <w:sz w:val="28"/>
          <w:szCs w:val="28"/>
        </w:rPr>
        <w:t>22</w:t>
      </w:r>
      <w:r>
        <w:rPr>
          <w:rFonts w:hAnsi="宋体" w:hint="eastAsia"/>
          <w:bCs/>
          <w:color w:val="000000"/>
          <w:sz w:val="28"/>
          <w:szCs w:val="28"/>
        </w:rPr>
        <w:t>号（维也纳国际酒店）</w:t>
      </w:r>
    </w:p>
    <w:p w:rsidR="00190781" w:rsidRDefault="00190781" w:rsidP="00190781">
      <w:pPr>
        <w:tabs>
          <w:tab w:val="left" w:pos="7980"/>
        </w:tabs>
        <w:spacing w:line="480" w:lineRule="auto"/>
        <w:ind w:rightChars="15" w:right="31" w:firstLineChars="400" w:firstLine="1285"/>
        <w:jc w:val="center"/>
        <w:rPr>
          <w:rFonts w:ascii="仿宋_GB2312" w:eastAsia="仿宋_GB2312" w:hAnsi="宋体"/>
          <w:b/>
          <w:color w:val="0000FF"/>
          <w:sz w:val="32"/>
          <w:szCs w:val="32"/>
        </w:rPr>
      </w:pPr>
    </w:p>
    <w:p w:rsidR="00190781" w:rsidRDefault="00190781" w:rsidP="00190781">
      <w:pPr>
        <w:tabs>
          <w:tab w:val="left" w:pos="7980"/>
        </w:tabs>
        <w:spacing w:line="480" w:lineRule="auto"/>
        <w:ind w:rightChars="15" w:right="31" w:firstLineChars="400" w:firstLine="1285"/>
        <w:jc w:val="center"/>
        <w:rPr>
          <w:rFonts w:ascii="楷体_GB2312" w:eastAsia="楷体_GB2312" w:hAnsi="宋体"/>
          <w:b/>
          <w:color w:val="0000FF"/>
          <w:sz w:val="32"/>
          <w:szCs w:val="32"/>
          <w:u w:val="single"/>
        </w:rPr>
      </w:pPr>
      <w:r>
        <w:rPr>
          <w:rFonts w:ascii="仿宋_GB2312" w:eastAsia="仿宋_GB2312" w:hAnsi="宋体"/>
          <w:b/>
          <w:color w:val="0000FF"/>
          <w:sz w:val="32"/>
          <w:szCs w:val="32"/>
        </w:rPr>
        <w:t xml:space="preserve">SUBJECT  </w:t>
      </w:r>
      <w:r>
        <w:rPr>
          <w:rFonts w:ascii="仿宋_GB2312" w:eastAsia="仿宋_GB2312" w:hAnsi="宋体" w:hint="eastAsia"/>
          <w:b/>
          <w:color w:val="0000FF"/>
          <w:sz w:val="32"/>
          <w:szCs w:val="32"/>
        </w:rPr>
        <w:t>：</w:t>
      </w:r>
      <w:r>
        <w:rPr>
          <w:rFonts w:ascii="仿宋_GB2312" w:eastAsia="仿宋_GB2312" w:hAnsi="宋体" w:hint="eastAsia"/>
          <w:b/>
          <w:color w:val="0000FF"/>
          <w:sz w:val="32"/>
          <w:szCs w:val="32"/>
          <w:u w:val="single"/>
        </w:rPr>
        <w:t>酒店交通路线</w:t>
      </w:r>
    </w:p>
    <w:p w:rsidR="00190781" w:rsidRDefault="00190781" w:rsidP="00190781">
      <w:pPr>
        <w:spacing w:line="420" w:lineRule="exact"/>
        <w:ind w:rightChars="15" w:right="31"/>
        <w:rPr>
          <w:rFonts w:ascii="楷体_GB2312" w:eastAsia="楷体_GB2312" w:hAnsi="华文宋体"/>
          <w:b/>
          <w:sz w:val="32"/>
          <w:szCs w:val="32"/>
        </w:rPr>
      </w:pPr>
    </w:p>
    <w:p w:rsidR="00190781" w:rsidRPr="00A96544" w:rsidRDefault="00190781" w:rsidP="00190781">
      <w:pPr>
        <w:spacing w:line="420" w:lineRule="exact"/>
        <w:ind w:rightChars="15" w:right="31"/>
        <w:rPr>
          <w:b/>
          <w:sz w:val="28"/>
          <w:szCs w:val="28"/>
        </w:rPr>
      </w:pPr>
    </w:p>
    <w:p w:rsidR="00190781" w:rsidRDefault="00190781" w:rsidP="00190781">
      <w:pPr>
        <w:numPr>
          <w:ilvl w:val="0"/>
          <w:numId w:val="1"/>
        </w:numPr>
        <w:spacing w:line="420" w:lineRule="exact"/>
        <w:ind w:rightChars="15" w:right="31"/>
        <w:rPr>
          <w:rFonts w:hAnsi="宋体"/>
          <w:bCs/>
          <w:sz w:val="28"/>
          <w:szCs w:val="28"/>
        </w:rPr>
      </w:pPr>
      <w:r w:rsidRPr="00A96544">
        <w:rPr>
          <w:rFonts w:hAnsi="宋体" w:hint="eastAsia"/>
          <w:bCs/>
          <w:sz w:val="28"/>
          <w:szCs w:val="28"/>
        </w:rPr>
        <w:t>路线一：</w:t>
      </w:r>
      <w:r>
        <w:rPr>
          <w:rFonts w:hAnsi="宋体" w:hint="eastAsia"/>
          <w:bCs/>
          <w:sz w:val="28"/>
          <w:szCs w:val="28"/>
        </w:rPr>
        <w:t>自驾</w:t>
      </w:r>
      <w:r>
        <w:rPr>
          <w:rFonts w:hAnsi="宋体"/>
          <w:bCs/>
          <w:sz w:val="28"/>
          <w:szCs w:val="28"/>
        </w:rPr>
        <w:t xml:space="preserve"> ------ </w:t>
      </w:r>
      <w:r>
        <w:rPr>
          <w:rFonts w:hAnsi="宋体" w:hint="eastAsia"/>
          <w:bCs/>
          <w:sz w:val="28"/>
          <w:szCs w:val="28"/>
        </w:rPr>
        <w:t>导航</w:t>
      </w:r>
    </w:p>
    <w:p w:rsidR="00190781" w:rsidRDefault="00190781" w:rsidP="00190781">
      <w:pPr>
        <w:spacing w:line="420" w:lineRule="exact"/>
        <w:ind w:rightChars="15" w:right="31"/>
        <w:rPr>
          <w:rFonts w:hAnsi="宋体"/>
          <w:bCs/>
          <w:sz w:val="28"/>
          <w:szCs w:val="28"/>
        </w:rPr>
      </w:pPr>
    </w:p>
    <w:p w:rsidR="00190781" w:rsidRDefault="00190781" w:rsidP="00190781">
      <w:pPr>
        <w:numPr>
          <w:ilvl w:val="0"/>
          <w:numId w:val="1"/>
        </w:numPr>
        <w:spacing w:line="420" w:lineRule="exact"/>
        <w:ind w:rightChars="15" w:right="31"/>
        <w:rPr>
          <w:rFonts w:hAnsi="宋体" w:hint="eastAsia"/>
          <w:bCs/>
          <w:sz w:val="28"/>
          <w:szCs w:val="28"/>
        </w:rPr>
      </w:pPr>
      <w:r w:rsidRPr="00A96544">
        <w:rPr>
          <w:rFonts w:hAnsi="宋体" w:hint="eastAsia"/>
          <w:bCs/>
          <w:sz w:val="28"/>
          <w:szCs w:val="28"/>
        </w:rPr>
        <w:t>路线二：</w:t>
      </w:r>
      <w:r>
        <w:rPr>
          <w:rFonts w:hAnsi="宋体" w:hint="eastAsia"/>
          <w:bCs/>
          <w:sz w:val="28"/>
          <w:szCs w:val="28"/>
        </w:rPr>
        <w:t>轨道交通</w:t>
      </w:r>
      <w:r>
        <w:rPr>
          <w:rFonts w:hAnsi="宋体"/>
          <w:bCs/>
          <w:sz w:val="28"/>
          <w:szCs w:val="28"/>
        </w:rPr>
        <w:t xml:space="preserve"> ------ </w:t>
      </w:r>
      <w:r>
        <w:rPr>
          <w:rFonts w:hAnsi="宋体" w:hint="eastAsia"/>
          <w:bCs/>
          <w:sz w:val="28"/>
          <w:szCs w:val="28"/>
        </w:rPr>
        <w:t>如</w:t>
      </w:r>
      <w:r w:rsidRPr="00A96544">
        <w:rPr>
          <w:rFonts w:hAnsi="宋体" w:hint="eastAsia"/>
          <w:bCs/>
          <w:sz w:val="28"/>
          <w:szCs w:val="28"/>
        </w:rPr>
        <w:t>地铁</w:t>
      </w:r>
      <w:r w:rsidRPr="00A96544">
        <w:rPr>
          <w:bCs/>
          <w:sz w:val="28"/>
          <w:szCs w:val="28"/>
        </w:rPr>
        <w:t>-4</w:t>
      </w:r>
      <w:r w:rsidRPr="00A96544">
        <w:rPr>
          <w:rFonts w:hAnsi="宋体" w:hint="eastAsia"/>
          <w:bCs/>
          <w:sz w:val="28"/>
          <w:szCs w:val="28"/>
        </w:rPr>
        <w:t>号线（宝山路方向）</w:t>
      </w:r>
      <w:r w:rsidRPr="00A96544">
        <w:rPr>
          <w:bCs/>
          <w:sz w:val="28"/>
          <w:szCs w:val="28"/>
        </w:rPr>
        <w:t>-</w:t>
      </w:r>
      <w:r w:rsidRPr="00A96544">
        <w:rPr>
          <w:rFonts w:hAnsi="宋体" w:hint="eastAsia"/>
          <w:bCs/>
          <w:sz w:val="28"/>
          <w:szCs w:val="28"/>
        </w:rPr>
        <w:t>世纪大道换乘</w:t>
      </w:r>
      <w:r w:rsidRPr="00A96544">
        <w:rPr>
          <w:bCs/>
          <w:sz w:val="28"/>
          <w:szCs w:val="28"/>
        </w:rPr>
        <w:t>2</w:t>
      </w:r>
      <w:r w:rsidRPr="00A96544">
        <w:rPr>
          <w:rFonts w:hAnsi="宋体" w:hint="eastAsia"/>
          <w:bCs/>
          <w:sz w:val="28"/>
          <w:szCs w:val="28"/>
        </w:rPr>
        <w:t>号线（龙阳路方向）</w:t>
      </w:r>
      <w:r w:rsidRPr="00A96544">
        <w:rPr>
          <w:bCs/>
          <w:sz w:val="28"/>
          <w:szCs w:val="28"/>
        </w:rPr>
        <w:t>-</w:t>
      </w:r>
      <w:r w:rsidRPr="00A96544">
        <w:rPr>
          <w:rFonts w:hAnsi="宋体" w:hint="eastAsia"/>
          <w:bCs/>
          <w:sz w:val="28"/>
          <w:szCs w:val="28"/>
        </w:rPr>
        <w:t>龙阳路换乘</w:t>
      </w:r>
      <w:r w:rsidRPr="00A96544">
        <w:rPr>
          <w:bCs/>
          <w:sz w:val="28"/>
          <w:szCs w:val="28"/>
        </w:rPr>
        <w:t>16</w:t>
      </w:r>
      <w:r w:rsidRPr="00A96544">
        <w:rPr>
          <w:rFonts w:hAnsi="宋体" w:hint="eastAsia"/>
          <w:bCs/>
          <w:sz w:val="28"/>
          <w:szCs w:val="28"/>
        </w:rPr>
        <w:t>号线（滴水湖方向）</w:t>
      </w:r>
      <w:r w:rsidRPr="00A96544">
        <w:rPr>
          <w:bCs/>
          <w:sz w:val="28"/>
          <w:szCs w:val="28"/>
        </w:rPr>
        <w:t>-</w:t>
      </w:r>
      <w:r w:rsidRPr="00A96544">
        <w:rPr>
          <w:rFonts w:hAnsi="宋体" w:hint="eastAsia"/>
          <w:bCs/>
          <w:sz w:val="28"/>
          <w:szCs w:val="28"/>
        </w:rPr>
        <w:t>滴水湖地铁站（</w:t>
      </w:r>
      <w:r w:rsidRPr="00A96544">
        <w:rPr>
          <w:bCs/>
          <w:sz w:val="28"/>
          <w:szCs w:val="28"/>
        </w:rPr>
        <w:t>2</w:t>
      </w:r>
      <w:r w:rsidRPr="00A96544">
        <w:rPr>
          <w:rFonts w:hAnsi="宋体" w:hint="eastAsia"/>
          <w:bCs/>
          <w:sz w:val="28"/>
          <w:szCs w:val="28"/>
        </w:rPr>
        <w:t>号口）</w:t>
      </w:r>
      <w:r w:rsidRPr="00A96544">
        <w:rPr>
          <w:bCs/>
          <w:sz w:val="28"/>
          <w:szCs w:val="28"/>
        </w:rPr>
        <w:t>-1043</w:t>
      </w:r>
      <w:r w:rsidRPr="00A96544">
        <w:rPr>
          <w:rFonts w:hAnsi="宋体" w:hint="eastAsia"/>
          <w:bCs/>
          <w:sz w:val="28"/>
          <w:szCs w:val="28"/>
        </w:rPr>
        <w:t>公交车（共享区方向）</w:t>
      </w:r>
      <w:r w:rsidRPr="00A96544">
        <w:rPr>
          <w:bCs/>
          <w:sz w:val="28"/>
          <w:szCs w:val="28"/>
        </w:rPr>
        <w:t>-</w:t>
      </w:r>
      <w:r w:rsidRPr="00A96544">
        <w:rPr>
          <w:rFonts w:hAnsi="宋体" w:hint="eastAsia"/>
          <w:bCs/>
          <w:sz w:val="28"/>
          <w:szCs w:val="28"/>
        </w:rPr>
        <w:t>环湖西三路海港大道</w:t>
      </w:r>
    </w:p>
    <w:p w:rsidR="00190781" w:rsidRDefault="00190781" w:rsidP="00190781">
      <w:pPr>
        <w:spacing w:line="420" w:lineRule="exact"/>
        <w:ind w:rightChars="15" w:right="31"/>
        <w:rPr>
          <w:rFonts w:hAnsi="宋体" w:hint="eastAsia"/>
          <w:bCs/>
          <w:sz w:val="28"/>
          <w:szCs w:val="28"/>
        </w:rPr>
      </w:pPr>
    </w:p>
    <w:p w:rsidR="00190781" w:rsidRDefault="00190781"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DE25F2" w:rsidRDefault="00DE25F2" w:rsidP="00190781">
      <w:pPr>
        <w:spacing w:line="480" w:lineRule="exact"/>
        <w:ind w:right="700"/>
        <w:rPr>
          <w:rFonts w:ascii="Times New Roman" w:hAnsi="宋体" w:hint="eastAsia"/>
          <w:b/>
          <w:sz w:val="28"/>
          <w:szCs w:val="28"/>
        </w:rPr>
      </w:pPr>
    </w:p>
    <w:p w:rsidR="00190781" w:rsidRPr="00190781" w:rsidRDefault="00190781" w:rsidP="00190781">
      <w:pPr>
        <w:spacing w:line="480" w:lineRule="exact"/>
        <w:ind w:right="700"/>
        <w:rPr>
          <w:rFonts w:ascii="Times New Roman" w:hAnsi="宋体" w:hint="eastAsia"/>
          <w:b/>
          <w:sz w:val="28"/>
          <w:szCs w:val="28"/>
        </w:rPr>
      </w:pPr>
      <w:r w:rsidRPr="00190781">
        <w:rPr>
          <w:rFonts w:ascii="Times New Roman" w:hAnsi="宋体" w:hint="eastAsia"/>
          <w:b/>
          <w:sz w:val="28"/>
          <w:szCs w:val="28"/>
        </w:rPr>
        <w:lastRenderedPageBreak/>
        <w:t>附件</w:t>
      </w:r>
      <w:r w:rsidRPr="00190781">
        <w:rPr>
          <w:rFonts w:ascii="Times New Roman" w:hAnsi="宋体" w:hint="eastAsia"/>
          <w:b/>
          <w:sz w:val="28"/>
          <w:szCs w:val="28"/>
        </w:rPr>
        <w:t>3</w:t>
      </w:r>
    </w:p>
    <w:p w:rsidR="00190781" w:rsidRPr="00091A4F" w:rsidRDefault="00190781" w:rsidP="00190781">
      <w:pPr>
        <w:adjustRightInd w:val="0"/>
        <w:snapToGrid w:val="0"/>
        <w:spacing w:line="360" w:lineRule="auto"/>
        <w:ind w:rightChars="-13" w:right="-27"/>
        <w:jc w:val="center"/>
        <w:rPr>
          <w:rFonts w:ascii="华文中宋" w:eastAsia="华文中宋" w:hAnsi="华文中宋" w:cs="仿宋_GB2312"/>
          <w:b/>
          <w:bCs/>
          <w:color w:val="000000"/>
          <w:sz w:val="28"/>
          <w:szCs w:val="28"/>
        </w:rPr>
      </w:pPr>
      <w:r w:rsidRPr="00091A4F">
        <w:rPr>
          <w:rFonts w:ascii="华文中宋" w:eastAsia="华文中宋" w:hAnsi="华文中宋" w:cs="仿宋_GB2312" w:hint="eastAsia"/>
          <w:b/>
          <w:bCs/>
          <w:color w:val="000000"/>
          <w:sz w:val="28"/>
          <w:szCs w:val="28"/>
        </w:rPr>
        <w:t>承诺书</w:t>
      </w:r>
    </w:p>
    <w:p w:rsidR="00190781" w:rsidRPr="007C2B1C" w:rsidRDefault="00190781" w:rsidP="00190781">
      <w:pPr>
        <w:adjustRightInd w:val="0"/>
        <w:snapToGrid w:val="0"/>
        <w:spacing w:line="360" w:lineRule="auto"/>
        <w:ind w:rightChars="-13" w:right="-27"/>
        <w:jc w:val="center"/>
        <w:rPr>
          <w:rFonts w:ascii="宋体" w:cs="仿宋_GB2312"/>
          <w:color w:val="000000"/>
          <w:szCs w:val="21"/>
        </w:rPr>
      </w:pPr>
      <w:r w:rsidRPr="007C2B1C">
        <w:rPr>
          <w:rFonts w:ascii="宋体" w:hAnsi="宋体" w:cs="仿宋_GB2312" w:hint="eastAsia"/>
          <w:color w:val="000000"/>
          <w:szCs w:val="21"/>
        </w:rPr>
        <w:t>（</w:t>
      </w:r>
      <w:r>
        <w:rPr>
          <w:rFonts w:ascii="宋体" w:hAnsi="宋体" w:cs="仿宋_GB2312" w:hint="eastAsia"/>
          <w:color w:val="000000"/>
          <w:szCs w:val="21"/>
        </w:rPr>
        <w:t>请</w:t>
      </w:r>
      <w:r w:rsidRPr="007C2B1C">
        <w:rPr>
          <w:rFonts w:ascii="宋体" w:hAnsi="宋体" w:cs="仿宋_GB2312" w:hint="eastAsia"/>
          <w:color w:val="000000"/>
          <w:szCs w:val="21"/>
        </w:rPr>
        <w:t>填写完整</w:t>
      </w:r>
      <w:r>
        <w:rPr>
          <w:rFonts w:ascii="宋体" w:hAnsi="宋体" w:cs="仿宋_GB2312" w:hint="eastAsia"/>
          <w:color w:val="000000"/>
          <w:szCs w:val="21"/>
        </w:rPr>
        <w:t>，报到时</w:t>
      </w:r>
      <w:r w:rsidRPr="007C2B1C">
        <w:rPr>
          <w:rFonts w:ascii="宋体" w:hAnsi="宋体" w:cs="仿宋_GB2312" w:hint="eastAsia"/>
          <w:color w:val="000000"/>
          <w:szCs w:val="21"/>
        </w:rPr>
        <w:t>主动交予</w:t>
      </w:r>
      <w:r>
        <w:rPr>
          <w:rFonts w:ascii="宋体" w:hAnsi="宋体" w:cs="仿宋_GB2312" w:hint="eastAsia"/>
          <w:color w:val="000000"/>
          <w:szCs w:val="21"/>
        </w:rPr>
        <w:t>工作</w:t>
      </w:r>
      <w:r w:rsidRPr="007C2B1C">
        <w:rPr>
          <w:rFonts w:ascii="宋体" w:hAnsi="宋体" w:cs="仿宋_GB2312" w:hint="eastAsia"/>
          <w:color w:val="000000"/>
          <w:szCs w:val="21"/>
        </w:rPr>
        <w:t>人员）</w:t>
      </w:r>
    </w:p>
    <w:p w:rsidR="00190781" w:rsidRPr="00855EF4" w:rsidRDefault="00190781" w:rsidP="00190781">
      <w:pPr>
        <w:adjustRightInd w:val="0"/>
        <w:snapToGrid w:val="0"/>
        <w:spacing w:line="360" w:lineRule="auto"/>
        <w:ind w:firstLineChars="200" w:firstLine="480"/>
        <w:rPr>
          <w:rFonts w:ascii="宋体" w:cs="仿宋_GB2312"/>
          <w:color w:val="000000"/>
          <w:sz w:val="24"/>
        </w:rPr>
      </w:pPr>
      <w:r w:rsidRPr="00855EF4">
        <w:rPr>
          <w:rFonts w:ascii="宋体" w:hAnsi="宋体" w:cs="仿宋_GB2312" w:hint="eastAsia"/>
          <w:color w:val="000000"/>
          <w:sz w:val="24"/>
        </w:rPr>
        <w:t>本人（姓名：</w:t>
      </w:r>
      <w:r w:rsidRPr="00855EF4">
        <w:rPr>
          <w:rFonts w:ascii="宋体" w:hAnsi="宋体" w:cs="仿宋_GB2312"/>
          <w:color w:val="000000"/>
          <w:sz w:val="24"/>
          <w:u w:val="single"/>
        </w:rPr>
        <w:t xml:space="preserve">        </w:t>
      </w:r>
      <w:r>
        <w:rPr>
          <w:rFonts w:ascii="宋体" w:hAnsi="宋体" w:cs="仿宋_GB2312"/>
          <w:color w:val="000000"/>
          <w:sz w:val="24"/>
        </w:rPr>
        <w:t xml:space="preserve">  </w:t>
      </w:r>
      <w:r w:rsidRPr="00855EF4">
        <w:rPr>
          <w:rFonts w:ascii="宋体" w:hAnsi="宋体" w:cs="仿宋_GB2312" w:hint="eastAsia"/>
          <w:color w:val="000000"/>
          <w:sz w:val="24"/>
        </w:rPr>
        <w:t>性别：</w:t>
      </w:r>
      <w:r w:rsidRPr="00855EF4">
        <w:rPr>
          <w:rFonts w:ascii="宋体" w:hAnsi="宋体" w:cs="仿宋_GB2312"/>
          <w:color w:val="000000"/>
          <w:sz w:val="24"/>
          <w:u w:val="single"/>
        </w:rPr>
        <w:t xml:space="preserve"> </w:t>
      </w:r>
      <w:r>
        <w:rPr>
          <w:rFonts w:ascii="宋体" w:hAnsi="宋体" w:cs="仿宋_GB2312"/>
          <w:color w:val="000000"/>
          <w:sz w:val="24"/>
          <w:u w:val="single"/>
        </w:rPr>
        <w:t xml:space="preserve"> </w:t>
      </w:r>
      <w:r w:rsidRPr="00855EF4">
        <w:rPr>
          <w:rFonts w:ascii="宋体" w:hAnsi="宋体" w:cs="仿宋_GB2312"/>
          <w:color w:val="000000"/>
          <w:sz w:val="24"/>
          <w:u w:val="single"/>
        </w:rPr>
        <w:t xml:space="preserve"> </w:t>
      </w:r>
      <w:r>
        <w:rPr>
          <w:rFonts w:ascii="宋体" w:hAnsi="宋体" w:cs="仿宋_GB2312"/>
          <w:color w:val="000000"/>
          <w:sz w:val="24"/>
          <w:u w:val="single"/>
        </w:rPr>
        <w:t xml:space="preserve"> </w:t>
      </w:r>
      <w:r w:rsidRPr="00855EF4">
        <w:rPr>
          <w:rFonts w:ascii="宋体" w:hAnsi="宋体" w:cs="仿宋_GB2312"/>
          <w:color w:val="000000"/>
          <w:sz w:val="24"/>
        </w:rPr>
        <w:t xml:space="preserve"> </w:t>
      </w:r>
      <w:r w:rsidRPr="00855EF4">
        <w:rPr>
          <w:rFonts w:ascii="宋体" w:hAnsi="宋体" w:cs="仿宋_GB2312" w:hint="eastAsia"/>
          <w:color w:val="000000"/>
          <w:sz w:val="24"/>
        </w:rPr>
        <w:t>身份证号：</w:t>
      </w:r>
      <w:r w:rsidRPr="00855EF4">
        <w:rPr>
          <w:rFonts w:ascii="宋体" w:hAnsi="宋体" w:cs="仿宋_GB2312"/>
          <w:color w:val="000000"/>
          <w:sz w:val="24"/>
          <w:u w:val="single"/>
        </w:rPr>
        <w:t xml:space="preserve">   </w:t>
      </w:r>
      <w:r>
        <w:rPr>
          <w:rFonts w:ascii="宋体" w:hAnsi="宋体" w:cs="仿宋_GB2312"/>
          <w:color w:val="000000"/>
          <w:sz w:val="24"/>
          <w:u w:val="single"/>
        </w:rPr>
        <w:t xml:space="preserve">  </w:t>
      </w:r>
      <w:r w:rsidRPr="00855EF4">
        <w:rPr>
          <w:rFonts w:ascii="宋体" w:hAnsi="宋体" w:cs="仿宋_GB2312"/>
          <w:color w:val="000000"/>
          <w:sz w:val="24"/>
          <w:u w:val="single"/>
        </w:rPr>
        <w:t xml:space="preserve">    </w:t>
      </w:r>
      <w:r>
        <w:rPr>
          <w:rFonts w:ascii="宋体" w:hAnsi="宋体" w:cs="仿宋_GB2312"/>
          <w:color w:val="000000"/>
          <w:sz w:val="24"/>
          <w:u w:val="single"/>
        </w:rPr>
        <w:t xml:space="preserve">         </w:t>
      </w:r>
      <w:r w:rsidRPr="00855EF4">
        <w:rPr>
          <w:rFonts w:ascii="宋体" w:hAnsi="宋体" w:cs="仿宋_GB2312"/>
          <w:color w:val="000000"/>
          <w:sz w:val="24"/>
          <w:u w:val="single"/>
        </w:rPr>
        <w:t xml:space="preserve">   </w:t>
      </w:r>
    </w:p>
    <w:p w:rsidR="00190781" w:rsidRPr="00855EF4" w:rsidRDefault="00190781" w:rsidP="00190781">
      <w:pPr>
        <w:adjustRightInd w:val="0"/>
        <w:snapToGrid w:val="0"/>
        <w:spacing w:line="360" w:lineRule="auto"/>
        <w:rPr>
          <w:rFonts w:ascii="宋体" w:cs="仿宋_GB2312"/>
          <w:color w:val="000000"/>
          <w:sz w:val="24"/>
        </w:rPr>
      </w:pPr>
      <w:r w:rsidRPr="00855EF4">
        <w:rPr>
          <w:rFonts w:ascii="宋体" w:hAnsi="宋体" w:cs="仿宋_GB2312" w:hint="eastAsia"/>
          <w:color w:val="000000"/>
          <w:sz w:val="24"/>
        </w:rPr>
        <w:t>手机号码：</w:t>
      </w:r>
      <w:r w:rsidRPr="00855EF4">
        <w:rPr>
          <w:rFonts w:ascii="宋体" w:hAnsi="宋体" w:cs="仿宋_GB2312"/>
          <w:color w:val="000000"/>
          <w:sz w:val="24"/>
          <w:u w:val="single"/>
        </w:rPr>
        <w:t xml:space="preserve">              </w:t>
      </w:r>
      <w:r>
        <w:rPr>
          <w:rFonts w:ascii="宋体" w:hAnsi="宋体" w:cs="仿宋_GB2312"/>
          <w:color w:val="000000"/>
          <w:sz w:val="24"/>
        </w:rPr>
        <w:t xml:space="preserve"> </w:t>
      </w:r>
      <w:r w:rsidRPr="00855EF4">
        <w:rPr>
          <w:rFonts w:ascii="宋体" w:hAnsi="宋体" w:cs="仿宋_GB2312" w:hint="eastAsia"/>
          <w:color w:val="000000"/>
          <w:sz w:val="24"/>
        </w:rPr>
        <w:t>）是参加</w:t>
      </w:r>
      <w:r w:rsidRPr="008307F0">
        <w:rPr>
          <w:rFonts w:ascii="宋体" w:hAnsi="宋体" w:cs="仿宋_GB2312"/>
          <w:color w:val="000000"/>
          <w:sz w:val="24"/>
          <w:u w:val="single"/>
        </w:rPr>
        <w:t xml:space="preserve">                     </w:t>
      </w:r>
      <w:r>
        <w:rPr>
          <w:rFonts w:ascii="宋体" w:hAnsi="宋体" w:cs="仿宋_GB2312" w:hint="eastAsia"/>
          <w:color w:val="000000"/>
          <w:sz w:val="24"/>
        </w:rPr>
        <w:t>项目的</w:t>
      </w:r>
      <w:r w:rsidRPr="00141A28">
        <w:rPr>
          <w:rFonts w:ascii="宋体" w:hAnsi="宋体" w:cs="仿宋_GB2312" w:hint="eastAsia"/>
          <w:color w:val="000000"/>
          <w:sz w:val="24"/>
        </w:rPr>
        <w:t>人员，我</w:t>
      </w:r>
      <w:r w:rsidRPr="00855EF4">
        <w:rPr>
          <w:rFonts w:ascii="宋体" w:hAnsi="宋体" w:cs="仿宋_GB2312" w:hint="eastAsia"/>
          <w:color w:val="000000"/>
          <w:sz w:val="24"/>
        </w:rPr>
        <w:t>已阅读并了解</w:t>
      </w:r>
      <w:r>
        <w:rPr>
          <w:rFonts w:ascii="宋体" w:hAnsi="宋体" w:cs="仿宋_GB2312" w:hint="eastAsia"/>
          <w:color w:val="000000"/>
          <w:sz w:val="24"/>
        </w:rPr>
        <w:t>此次培训</w:t>
      </w:r>
      <w:r w:rsidRPr="00855EF4">
        <w:rPr>
          <w:rFonts w:ascii="宋体" w:hAnsi="宋体" w:cs="仿宋_GB2312" w:hint="eastAsia"/>
          <w:color w:val="000000"/>
          <w:sz w:val="24"/>
        </w:rPr>
        <w:t>疫情防控</w:t>
      </w:r>
      <w:r>
        <w:rPr>
          <w:rFonts w:ascii="宋体" w:hAnsi="宋体" w:cs="仿宋_GB2312" w:hint="eastAsia"/>
          <w:color w:val="000000"/>
          <w:sz w:val="24"/>
        </w:rPr>
        <w:t>各项要求和措施</w:t>
      </w:r>
      <w:r w:rsidRPr="00855EF4">
        <w:rPr>
          <w:rFonts w:ascii="宋体" w:hAnsi="宋体" w:cs="仿宋_GB2312" w:hint="eastAsia"/>
          <w:color w:val="000000"/>
          <w:sz w:val="24"/>
        </w:rPr>
        <w:t>，经本人认真考虑，郑重承诺以下事项：</w:t>
      </w:r>
    </w:p>
    <w:p w:rsidR="00190781" w:rsidRPr="00B62832" w:rsidRDefault="00190781" w:rsidP="00190781">
      <w:pPr>
        <w:tabs>
          <w:tab w:val="left" w:pos="142"/>
          <w:tab w:val="left" w:pos="567"/>
        </w:tabs>
        <w:adjustRightInd w:val="0"/>
        <w:snapToGrid w:val="0"/>
        <w:spacing w:line="360" w:lineRule="auto"/>
        <w:rPr>
          <w:rFonts w:ascii="宋体" w:cs="仿宋_GB2312"/>
          <w:b/>
          <w:color w:val="000000"/>
          <w:sz w:val="24"/>
        </w:rPr>
      </w:pPr>
      <w:r>
        <w:rPr>
          <w:rFonts w:ascii="宋体" w:hAnsi="宋体" w:cs="仿宋_GB2312" w:hint="eastAsia"/>
          <w:b/>
          <w:color w:val="000000"/>
          <w:sz w:val="24"/>
        </w:rPr>
        <w:t>一、</w:t>
      </w:r>
      <w:r w:rsidRPr="00B62832">
        <w:rPr>
          <w:rFonts w:ascii="宋体" w:hAnsi="宋体" w:cs="仿宋_GB2312" w:hint="eastAsia"/>
          <w:b/>
          <w:color w:val="000000"/>
          <w:sz w:val="24"/>
        </w:rPr>
        <w:t>本人体温记录表中所记录的</w:t>
      </w:r>
      <w:r>
        <w:rPr>
          <w:rFonts w:ascii="宋体" w:hAnsi="宋体" w:cs="仿宋_GB2312" w:hint="eastAsia"/>
          <w:b/>
          <w:color w:val="000000"/>
          <w:sz w:val="24"/>
        </w:rPr>
        <w:t>报到</w:t>
      </w:r>
      <w:r w:rsidRPr="00B62832">
        <w:rPr>
          <w:rFonts w:ascii="宋体" w:hAnsi="宋体" w:cs="仿宋_GB2312" w:hint="eastAsia"/>
          <w:b/>
          <w:color w:val="000000"/>
          <w:sz w:val="24"/>
        </w:rPr>
        <w:t>前</w:t>
      </w:r>
      <w:r w:rsidRPr="00B62832">
        <w:rPr>
          <w:rFonts w:ascii="宋体" w:hAnsi="宋体" w:cs="仿宋_GB2312"/>
          <w:b/>
          <w:color w:val="000000"/>
          <w:sz w:val="24"/>
        </w:rPr>
        <w:t>14</w:t>
      </w:r>
      <w:r w:rsidRPr="00B62832">
        <w:rPr>
          <w:rFonts w:ascii="宋体" w:hAnsi="宋体" w:cs="仿宋_GB2312" w:hint="eastAsia"/>
          <w:b/>
          <w:color w:val="000000"/>
          <w:sz w:val="24"/>
        </w:rPr>
        <w:t>天内的体温均属实。</w:t>
      </w:r>
    </w:p>
    <w:p w:rsidR="00190781" w:rsidRPr="00B62832" w:rsidRDefault="00190781" w:rsidP="00190781">
      <w:pPr>
        <w:tabs>
          <w:tab w:val="left" w:pos="142"/>
          <w:tab w:val="left" w:pos="567"/>
        </w:tabs>
        <w:adjustRightInd w:val="0"/>
        <w:snapToGrid w:val="0"/>
        <w:spacing w:line="360" w:lineRule="auto"/>
        <w:rPr>
          <w:rFonts w:ascii="宋体" w:cs="仿宋_GB2312"/>
          <w:b/>
          <w:color w:val="000000"/>
          <w:sz w:val="24"/>
        </w:rPr>
      </w:pPr>
      <w:r>
        <w:rPr>
          <w:rFonts w:ascii="宋体" w:hAnsi="宋体" w:cs="仿宋_GB2312" w:hint="eastAsia"/>
          <w:b/>
          <w:color w:val="000000"/>
          <w:sz w:val="24"/>
        </w:rPr>
        <w:t>二、</w:t>
      </w:r>
      <w:r w:rsidRPr="00B62832">
        <w:rPr>
          <w:rFonts w:ascii="宋体" w:hAnsi="宋体" w:cs="仿宋_GB2312" w:hint="eastAsia"/>
          <w:b/>
          <w:color w:val="000000"/>
          <w:sz w:val="24"/>
        </w:rPr>
        <w:t>本人</w:t>
      </w:r>
      <w:r>
        <w:rPr>
          <w:rFonts w:ascii="宋体" w:hAnsi="宋体" w:cs="仿宋_GB2312" w:hint="eastAsia"/>
          <w:b/>
          <w:color w:val="000000"/>
          <w:sz w:val="24"/>
        </w:rPr>
        <w:t>提供的报到前</w:t>
      </w:r>
      <w:r>
        <w:rPr>
          <w:rFonts w:ascii="宋体" w:hAnsi="宋体" w:cs="仿宋_GB2312"/>
          <w:b/>
          <w:color w:val="000000"/>
          <w:sz w:val="24"/>
        </w:rPr>
        <w:t>14</w:t>
      </w:r>
      <w:r>
        <w:rPr>
          <w:rFonts w:ascii="宋体" w:hAnsi="宋体" w:cs="仿宋_GB2312" w:hint="eastAsia"/>
          <w:b/>
          <w:color w:val="000000"/>
          <w:sz w:val="24"/>
        </w:rPr>
        <w:t>天的行程属实</w:t>
      </w:r>
      <w:r w:rsidRPr="00B62832">
        <w:rPr>
          <w:rFonts w:ascii="宋体" w:hAnsi="宋体" w:cs="仿宋_GB2312" w:hint="eastAsia"/>
          <w:b/>
          <w:color w:val="000000"/>
          <w:sz w:val="24"/>
        </w:rPr>
        <w:t>。</w:t>
      </w:r>
    </w:p>
    <w:p w:rsidR="00190781" w:rsidRPr="00B62832" w:rsidRDefault="00190781" w:rsidP="00190781">
      <w:pPr>
        <w:tabs>
          <w:tab w:val="left" w:pos="142"/>
          <w:tab w:val="left" w:pos="567"/>
        </w:tabs>
        <w:adjustRightInd w:val="0"/>
        <w:snapToGrid w:val="0"/>
        <w:spacing w:line="360" w:lineRule="auto"/>
        <w:rPr>
          <w:rFonts w:ascii="宋体" w:cs="仿宋_GB2312"/>
          <w:b/>
          <w:color w:val="000000"/>
          <w:sz w:val="24"/>
        </w:rPr>
      </w:pPr>
      <w:r w:rsidRPr="00B62832">
        <w:rPr>
          <w:rFonts w:ascii="宋体" w:hAnsi="宋体" w:cs="仿宋_GB2312" w:hint="eastAsia"/>
          <w:b/>
          <w:color w:val="000000"/>
          <w:sz w:val="24"/>
        </w:rPr>
        <w:t>三、本人充分理解并遵守</w:t>
      </w:r>
      <w:r>
        <w:rPr>
          <w:rFonts w:ascii="宋体" w:hAnsi="宋体" w:cs="仿宋_GB2312" w:hint="eastAsia"/>
          <w:b/>
          <w:color w:val="000000"/>
          <w:sz w:val="24"/>
        </w:rPr>
        <w:t>培训期间</w:t>
      </w:r>
      <w:r w:rsidRPr="00B62832">
        <w:rPr>
          <w:rFonts w:ascii="宋体" w:hAnsi="宋体" w:cs="仿宋_GB2312" w:hint="eastAsia"/>
          <w:b/>
          <w:color w:val="000000"/>
          <w:sz w:val="24"/>
        </w:rPr>
        <w:t>各项防疫安全要求。</w:t>
      </w:r>
    </w:p>
    <w:p w:rsidR="00190781" w:rsidRDefault="00190781" w:rsidP="00190781">
      <w:pPr>
        <w:tabs>
          <w:tab w:val="left" w:pos="567"/>
          <w:tab w:val="left" w:pos="709"/>
        </w:tabs>
        <w:adjustRightInd w:val="0"/>
        <w:snapToGrid w:val="0"/>
        <w:spacing w:line="360" w:lineRule="auto"/>
        <w:rPr>
          <w:rFonts w:ascii="宋体" w:cs="仿宋_GB2312"/>
          <w:b/>
          <w:color w:val="000000"/>
          <w:sz w:val="24"/>
        </w:rPr>
      </w:pPr>
      <w:r w:rsidRPr="00B62832">
        <w:rPr>
          <w:rFonts w:ascii="宋体" w:hAnsi="宋体" w:cs="仿宋_GB2312" w:hint="eastAsia"/>
          <w:b/>
          <w:color w:val="000000"/>
          <w:sz w:val="24"/>
        </w:rPr>
        <w:t>四、本人</w:t>
      </w:r>
      <w:r>
        <w:rPr>
          <w:rFonts w:ascii="宋体" w:hAnsi="宋体" w:cs="仿宋_GB2312" w:hint="eastAsia"/>
          <w:b/>
          <w:color w:val="000000"/>
          <w:sz w:val="24"/>
        </w:rPr>
        <w:t>培训期间</w:t>
      </w:r>
      <w:r w:rsidRPr="00B62832">
        <w:rPr>
          <w:rFonts w:ascii="宋体" w:hAnsi="宋体" w:cs="仿宋_GB2312" w:hint="eastAsia"/>
          <w:b/>
          <w:color w:val="000000"/>
          <w:sz w:val="24"/>
        </w:rPr>
        <w:t>自行做好防护工作。</w:t>
      </w:r>
    </w:p>
    <w:p w:rsidR="00190781" w:rsidRPr="00855EF4" w:rsidRDefault="00190781" w:rsidP="00190781">
      <w:pPr>
        <w:tabs>
          <w:tab w:val="left" w:pos="567"/>
          <w:tab w:val="left" w:pos="709"/>
        </w:tabs>
        <w:adjustRightInd w:val="0"/>
        <w:snapToGrid w:val="0"/>
        <w:spacing w:line="360" w:lineRule="auto"/>
        <w:rPr>
          <w:rFonts w:ascii="宋体" w:cs="仿宋_GB2312"/>
          <w:b/>
          <w:color w:val="000000"/>
          <w:sz w:val="24"/>
        </w:rPr>
      </w:pPr>
      <w:r>
        <w:rPr>
          <w:rFonts w:ascii="宋体" w:hAnsi="宋体" w:cs="仿宋_GB2312" w:hint="eastAsia"/>
          <w:b/>
          <w:color w:val="000000"/>
          <w:sz w:val="24"/>
        </w:rPr>
        <w:t>五、</w:t>
      </w:r>
      <w:r w:rsidRPr="00855EF4">
        <w:rPr>
          <w:rFonts w:ascii="宋体" w:hAnsi="宋体" w:cs="仿宋_GB2312" w:hint="eastAsia"/>
          <w:b/>
          <w:color w:val="000000"/>
          <w:sz w:val="24"/>
        </w:rPr>
        <w:t>本人接受并如实回答以下流行病学调查，保证所填报内容真实准确，如有虚假愿承担相应法律责任。</w:t>
      </w:r>
    </w:p>
    <w:p w:rsidR="00190781" w:rsidRDefault="00190781" w:rsidP="00190781">
      <w:pPr>
        <w:pStyle w:val="ListParagraph"/>
        <w:tabs>
          <w:tab w:val="left" w:pos="426"/>
        </w:tabs>
        <w:adjustRightInd w:val="0"/>
        <w:snapToGrid w:val="0"/>
        <w:spacing w:line="360" w:lineRule="auto"/>
        <w:ind w:firstLineChars="0" w:firstLine="0"/>
        <w:jc w:val="left"/>
        <w:rPr>
          <w:rFonts w:ascii="宋体" w:cs="仿宋_GB2312"/>
          <w:color w:val="000000"/>
          <w:sz w:val="24"/>
          <w:szCs w:val="24"/>
        </w:rPr>
      </w:pPr>
      <w:r w:rsidRPr="00855EF4">
        <w:rPr>
          <w:rFonts w:ascii="宋体" w:hAnsi="宋体" w:cs="仿宋_GB2312"/>
          <w:color w:val="000000"/>
          <w:sz w:val="24"/>
          <w:szCs w:val="24"/>
        </w:rPr>
        <w:t>1.</w:t>
      </w:r>
      <w:r>
        <w:rPr>
          <w:rFonts w:ascii="宋体" w:hAnsi="宋体" w:cs="仿宋_GB2312" w:hint="eastAsia"/>
          <w:color w:val="000000"/>
          <w:sz w:val="24"/>
          <w:szCs w:val="24"/>
        </w:rPr>
        <w:t>报到</w:t>
      </w:r>
      <w:r w:rsidRPr="00855EF4">
        <w:rPr>
          <w:rFonts w:ascii="宋体" w:hAnsi="宋体" w:cs="仿宋_GB2312" w:hint="eastAsia"/>
          <w:color w:val="000000"/>
          <w:sz w:val="24"/>
          <w:szCs w:val="24"/>
        </w:rPr>
        <w:t>前</w:t>
      </w:r>
      <w:r w:rsidRPr="00855EF4">
        <w:rPr>
          <w:rFonts w:ascii="宋体" w:hAnsi="宋体" w:cs="仿宋_GB2312"/>
          <w:color w:val="000000"/>
          <w:sz w:val="24"/>
          <w:szCs w:val="24"/>
        </w:rPr>
        <w:t>14</w:t>
      </w:r>
      <w:r w:rsidRPr="00855EF4">
        <w:rPr>
          <w:rFonts w:ascii="宋体" w:hAnsi="宋体" w:cs="仿宋_GB2312" w:hint="eastAsia"/>
          <w:color w:val="000000"/>
          <w:sz w:val="24"/>
          <w:szCs w:val="24"/>
        </w:rPr>
        <w:t>天内，是否接触过新冠肺炎病例</w:t>
      </w:r>
      <w:r w:rsidRPr="00855EF4">
        <w:rPr>
          <w:rFonts w:ascii="宋体" w:hAnsi="宋体" w:cs="仿宋_GB2312"/>
          <w:color w:val="000000"/>
          <w:sz w:val="24"/>
          <w:szCs w:val="24"/>
        </w:rPr>
        <w:t>/</w:t>
      </w:r>
      <w:r w:rsidRPr="00855EF4">
        <w:rPr>
          <w:rFonts w:ascii="宋体" w:hAnsi="宋体" w:cs="仿宋_GB2312" w:hint="eastAsia"/>
          <w:color w:val="000000"/>
          <w:sz w:val="24"/>
          <w:szCs w:val="24"/>
        </w:rPr>
        <w:t>疑似病例</w:t>
      </w:r>
      <w:r w:rsidRPr="00855EF4">
        <w:rPr>
          <w:rFonts w:ascii="宋体" w:hAnsi="宋体" w:cs="仿宋_GB2312"/>
          <w:color w:val="000000"/>
          <w:sz w:val="24"/>
          <w:szCs w:val="24"/>
        </w:rPr>
        <w:t>/</w:t>
      </w:r>
      <w:r w:rsidRPr="00855EF4">
        <w:rPr>
          <w:rFonts w:ascii="宋体" w:hAnsi="宋体" w:cs="仿宋_GB2312" w:hint="eastAsia"/>
          <w:color w:val="000000"/>
          <w:sz w:val="24"/>
          <w:szCs w:val="24"/>
        </w:rPr>
        <w:t>已知无症状感染者？</w:t>
      </w:r>
    </w:p>
    <w:p w:rsidR="00190781" w:rsidRPr="00855EF4" w:rsidRDefault="00190781" w:rsidP="00190781">
      <w:pPr>
        <w:pStyle w:val="ListParagraph"/>
        <w:tabs>
          <w:tab w:val="left" w:pos="426"/>
        </w:tabs>
        <w:adjustRightInd w:val="0"/>
        <w:snapToGrid w:val="0"/>
        <w:spacing w:line="360" w:lineRule="auto"/>
        <w:ind w:firstLineChars="2600" w:firstLine="6240"/>
        <w:jc w:val="left"/>
        <w:rPr>
          <w:rFonts w:ascii="宋体" w:cs="仿宋_GB2312"/>
          <w:color w:val="000000"/>
          <w:sz w:val="24"/>
          <w:szCs w:val="24"/>
        </w:rPr>
      </w:pPr>
      <w:r w:rsidRPr="00855EF4">
        <w:rPr>
          <w:rFonts w:ascii="宋体" w:hAnsi="宋体" w:cs="仿宋_GB2312" w:hint="eastAsia"/>
          <w:color w:val="000000"/>
          <w:sz w:val="24"/>
          <w:szCs w:val="24"/>
        </w:rPr>
        <w:t>○是</w:t>
      </w:r>
      <w:r w:rsidRPr="00855EF4">
        <w:rPr>
          <w:rFonts w:ascii="宋体" w:hAnsi="宋体" w:cs="仿宋_GB2312"/>
          <w:color w:val="000000"/>
          <w:sz w:val="24"/>
          <w:szCs w:val="24"/>
        </w:rPr>
        <w:t xml:space="preserve">   </w:t>
      </w:r>
      <w:r w:rsidRPr="00855EF4">
        <w:rPr>
          <w:rFonts w:ascii="宋体" w:hAnsi="宋体" w:cs="仿宋_GB2312" w:hint="eastAsia"/>
          <w:color w:val="000000"/>
          <w:sz w:val="24"/>
          <w:szCs w:val="24"/>
        </w:rPr>
        <w:t>○否</w:t>
      </w:r>
    </w:p>
    <w:p w:rsidR="00190781" w:rsidRPr="00855EF4" w:rsidRDefault="00190781" w:rsidP="00190781">
      <w:pPr>
        <w:pStyle w:val="ListParagraph"/>
        <w:numPr>
          <w:ilvl w:val="255"/>
          <w:numId w:val="0"/>
        </w:numPr>
        <w:tabs>
          <w:tab w:val="left" w:pos="426"/>
        </w:tabs>
        <w:adjustRightInd w:val="0"/>
        <w:snapToGrid w:val="0"/>
        <w:spacing w:line="360" w:lineRule="auto"/>
        <w:jc w:val="left"/>
        <w:rPr>
          <w:rFonts w:ascii="宋体" w:cs="仿宋_GB2312"/>
          <w:color w:val="000000"/>
          <w:sz w:val="24"/>
          <w:szCs w:val="24"/>
        </w:rPr>
      </w:pPr>
      <w:r w:rsidRPr="00855EF4">
        <w:rPr>
          <w:rFonts w:ascii="宋体" w:hAnsi="宋体" w:cs="仿宋_GB2312"/>
          <w:color w:val="000000"/>
          <w:sz w:val="24"/>
          <w:szCs w:val="24"/>
        </w:rPr>
        <w:t>2.</w:t>
      </w:r>
      <w:r>
        <w:rPr>
          <w:rFonts w:ascii="宋体" w:hAnsi="宋体" w:cs="仿宋_GB2312" w:hint="eastAsia"/>
          <w:color w:val="000000"/>
          <w:sz w:val="24"/>
          <w:szCs w:val="24"/>
        </w:rPr>
        <w:t>报到</w:t>
      </w:r>
      <w:r w:rsidRPr="00855EF4">
        <w:rPr>
          <w:rFonts w:ascii="宋体" w:hAnsi="宋体" w:cs="仿宋_GB2312" w:hint="eastAsia"/>
          <w:color w:val="000000"/>
          <w:sz w:val="24"/>
          <w:szCs w:val="24"/>
        </w:rPr>
        <w:t>前</w:t>
      </w:r>
      <w:r w:rsidRPr="00855EF4">
        <w:rPr>
          <w:rFonts w:ascii="宋体" w:hAnsi="宋体" w:cs="仿宋_GB2312"/>
          <w:color w:val="000000"/>
          <w:sz w:val="24"/>
          <w:szCs w:val="24"/>
        </w:rPr>
        <w:t>14</w:t>
      </w:r>
      <w:r w:rsidRPr="00855EF4">
        <w:rPr>
          <w:rFonts w:ascii="宋体" w:hAnsi="宋体" w:cs="仿宋_GB2312" w:hint="eastAsia"/>
          <w:color w:val="000000"/>
          <w:sz w:val="24"/>
          <w:szCs w:val="24"/>
        </w:rPr>
        <w:t>天内，是否接触过有发热或呼吸道症状患者？</w:t>
      </w:r>
      <w:r>
        <w:rPr>
          <w:rFonts w:ascii="宋体" w:hAnsi="宋体" w:cs="仿宋_GB2312"/>
          <w:color w:val="000000"/>
          <w:sz w:val="24"/>
          <w:szCs w:val="24"/>
        </w:rPr>
        <w:t xml:space="preserve">  </w:t>
      </w:r>
      <w:r w:rsidRPr="00855EF4">
        <w:rPr>
          <w:rFonts w:ascii="宋体" w:hAnsi="宋体" w:cs="仿宋_GB2312"/>
          <w:color w:val="000000"/>
          <w:sz w:val="24"/>
          <w:szCs w:val="24"/>
        </w:rPr>
        <w:t xml:space="preserve"> </w:t>
      </w:r>
      <w:r w:rsidRPr="00855EF4">
        <w:rPr>
          <w:rFonts w:ascii="宋体" w:hAnsi="宋体" w:cs="仿宋_GB2312" w:hint="eastAsia"/>
          <w:color w:val="000000"/>
          <w:sz w:val="24"/>
          <w:szCs w:val="24"/>
        </w:rPr>
        <w:t>○是</w:t>
      </w:r>
      <w:r w:rsidRPr="00855EF4">
        <w:rPr>
          <w:rFonts w:ascii="宋体" w:hAnsi="宋体" w:cs="仿宋_GB2312"/>
          <w:color w:val="000000"/>
          <w:sz w:val="24"/>
          <w:szCs w:val="24"/>
        </w:rPr>
        <w:t xml:space="preserve">   </w:t>
      </w:r>
      <w:r w:rsidRPr="00855EF4">
        <w:rPr>
          <w:rFonts w:ascii="宋体" w:hAnsi="宋体" w:cs="仿宋_GB2312" w:hint="eastAsia"/>
          <w:color w:val="000000"/>
          <w:sz w:val="24"/>
          <w:szCs w:val="24"/>
        </w:rPr>
        <w:t>○否</w:t>
      </w:r>
    </w:p>
    <w:p w:rsidR="00190781" w:rsidRPr="00855EF4" w:rsidRDefault="00190781" w:rsidP="00190781">
      <w:pPr>
        <w:pStyle w:val="ListParagraph"/>
        <w:numPr>
          <w:ilvl w:val="255"/>
          <w:numId w:val="0"/>
        </w:numPr>
        <w:tabs>
          <w:tab w:val="left" w:pos="426"/>
        </w:tabs>
        <w:adjustRightInd w:val="0"/>
        <w:snapToGrid w:val="0"/>
        <w:spacing w:line="360" w:lineRule="auto"/>
        <w:jc w:val="left"/>
        <w:rPr>
          <w:rFonts w:ascii="宋体" w:cs="仿宋_GB2312"/>
          <w:color w:val="000000"/>
          <w:sz w:val="24"/>
          <w:szCs w:val="24"/>
        </w:rPr>
      </w:pPr>
      <w:r w:rsidRPr="00855EF4">
        <w:rPr>
          <w:rFonts w:ascii="宋体" w:hAnsi="宋体" w:cs="仿宋_GB2312"/>
          <w:color w:val="000000"/>
          <w:sz w:val="24"/>
          <w:szCs w:val="24"/>
        </w:rPr>
        <w:t>3.</w:t>
      </w:r>
      <w:r>
        <w:rPr>
          <w:rFonts w:ascii="宋体" w:hAnsi="宋体" w:cs="仿宋_GB2312" w:hint="eastAsia"/>
          <w:color w:val="000000"/>
          <w:sz w:val="24"/>
          <w:szCs w:val="24"/>
        </w:rPr>
        <w:t>报到</w:t>
      </w:r>
      <w:r w:rsidRPr="00855EF4">
        <w:rPr>
          <w:rFonts w:ascii="宋体" w:hAnsi="宋体" w:cs="仿宋_GB2312" w:hint="eastAsia"/>
          <w:color w:val="000000"/>
          <w:sz w:val="24"/>
          <w:szCs w:val="24"/>
        </w:rPr>
        <w:t>前</w:t>
      </w:r>
      <w:r w:rsidRPr="00855EF4">
        <w:rPr>
          <w:rFonts w:ascii="宋体" w:hAnsi="宋体" w:cs="仿宋_GB2312"/>
          <w:color w:val="000000"/>
          <w:sz w:val="24"/>
          <w:szCs w:val="24"/>
        </w:rPr>
        <w:t>14</w:t>
      </w:r>
      <w:r w:rsidRPr="00855EF4">
        <w:rPr>
          <w:rFonts w:ascii="宋体" w:hAnsi="宋体" w:cs="仿宋_GB2312" w:hint="eastAsia"/>
          <w:color w:val="000000"/>
          <w:sz w:val="24"/>
          <w:szCs w:val="24"/>
        </w:rPr>
        <w:t>天内，所住社区是否曾有报告新冠肺炎病例？</w:t>
      </w:r>
      <w:r w:rsidRPr="00855EF4">
        <w:rPr>
          <w:rFonts w:ascii="宋体" w:hAnsi="宋体" w:cs="仿宋_GB2312"/>
          <w:color w:val="000000"/>
          <w:sz w:val="24"/>
          <w:szCs w:val="24"/>
        </w:rPr>
        <w:t xml:space="preserve"> </w:t>
      </w:r>
      <w:r>
        <w:rPr>
          <w:rFonts w:ascii="宋体" w:hAnsi="宋体" w:cs="仿宋_GB2312"/>
          <w:color w:val="000000"/>
          <w:sz w:val="24"/>
          <w:szCs w:val="24"/>
        </w:rPr>
        <w:t xml:space="preserve">  </w:t>
      </w:r>
      <w:r w:rsidRPr="00855EF4">
        <w:rPr>
          <w:rFonts w:ascii="宋体" w:hAnsi="宋体" w:cs="仿宋_GB2312" w:hint="eastAsia"/>
          <w:color w:val="000000"/>
          <w:sz w:val="24"/>
          <w:szCs w:val="24"/>
        </w:rPr>
        <w:t>○是</w:t>
      </w:r>
      <w:r w:rsidRPr="00855EF4">
        <w:rPr>
          <w:rFonts w:ascii="宋体" w:hAnsi="宋体" w:cs="仿宋_GB2312"/>
          <w:color w:val="000000"/>
          <w:sz w:val="24"/>
          <w:szCs w:val="24"/>
        </w:rPr>
        <w:t xml:space="preserve">   </w:t>
      </w:r>
      <w:r w:rsidRPr="00855EF4">
        <w:rPr>
          <w:rFonts w:ascii="宋体" w:hAnsi="宋体" w:cs="仿宋_GB2312" w:hint="eastAsia"/>
          <w:color w:val="000000"/>
          <w:sz w:val="24"/>
          <w:szCs w:val="24"/>
        </w:rPr>
        <w:t>○否</w:t>
      </w:r>
      <w:r w:rsidRPr="00855EF4">
        <w:rPr>
          <w:rFonts w:ascii="宋体" w:hAnsi="宋体" w:cs="仿宋_GB2312"/>
          <w:color w:val="000000"/>
          <w:sz w:val="24"/>
          <w:szCs w:val="24"/>
        </w:rPr>
        <w:t xml:space="preserve"> </w:t>
      </w:r>
    </w:p>
    <w:p w:rsidR="00190781" w:rsidRPr="00855EF4" w:rsidRDefault="00190781" w:rsidP="00190781">
      <w:pPr>
        <w:pStyle w:val="ListParagraph"/>
        <w:numPr>
          <w:ilvl w:val="255"/>
          <w:numId w:val="0"/>
        </w:numPr>
        <w:tabs>
          <w:tab w:val="left" w:pos="426"/>
        </w:tabs>
        <w:adjustRightInd w:val="0"/>
        <w:snapToGrid w:val="0"/>
        <w:spacing w:line="360" w:lineRule="auto"/>
        <w:jc w:val="left"/>
        <w:rPr>
          <w:rFonts w:ascii="宋体" w:cs="仿宋_GB2312"/>
          <w:color w:val="000000"/>
          <w:sz w:val="24"/>
          <w:szCs w:val="24"/>
        </w:rPr>
      </w:pPr>
      <w:r w:rsidRPr="00855EF4">
        <w:rPr>
          <w:rFonts w:ascii="宋体" w:hAnsi="宋体" w:cs="仿宋_GB2312"/>
          <w:color w:val="000000"/>
          <w:sz w:val="24"/>
          <w:szCs w:val="24"/>
        </w:rPr>
        <w:t>4.</w:t>
      </w:r>
      <w:r>
        <w:rPr>
          <w:rFonts w:ascii="宋体" w:hAnsi="宋体" w:cs="仿宋_GB2312" w:hint="eastAsia"/>
          <w:color w:val="000000"/>
          <w:sz w:val="24"/>
          <w:szCs w:val="24"/>
        </w:rPr>
        <w:t>报到</w:t>
      </w:r>
      <w:r w:rsidRPr="00855EF4">
        <w:rPr>
          <w:rFonts w:ascii="宋体" w:hAnsi="宋体" w:cs="仿宋_GB2312" w:hint="eastAsia"/>
          <w:color w:val="000000"/>
          <w:sz w:val="24"/>
          <w:szCs w:val="24"/>
        </w:rPr>
        <w:t>前</w:t>
      </w:r>
      <w:r w:rsidRPr="00855EF4">
        <w:rPr>
          <w:rFonts w:ascii="宋体" w:hAnsi="宋体" w:cs="仿宋_GB2312"/>
          <w:color w:val="000000"/>
          <w:sz w:val="24"/>
          <w:szCs w:val="24"/>
        </w:rPr>
        <w:t>14</w:t>
      </w:r>
      <w:r w:rsidRPr="00855EF4">
        <w:rPr>
          <w:rFonts w:ascii="宋体" w:hAnsi="宋体" w:cs="仿宋_GB2312" w:hint="eastAsia"/>
          <w:color w:val="000000"/>
          <w:sz w:val="24"/>
          <w:szCs w:val="24"/>
        </w:rPr>
        <w:t>天内，是否有以下症状，如有请在方框内划√</w:t>
      </w:r>
      <w:r w:rsidRPr="00855EF4">
        <w:rPr>
          <w:rFonts w:ascii="宋体" w:hAnsi="宋体" w:cs="仿宋_GB2312"/>
          <w:color w:val="000000"/>
          <w:sz w:val="24"/>
          <w:szCs w:val="24"/>
        </w:rPr>
        <w:t xml:space="preserve"> </w:t>
      </w:r>
      <w:r>
        <w:rPr>
          <w:rFonts w:ascii="宋体" w:hAnsi="宋体" w:cs="仿宋_GB2312"/>
          <w:color w:val="000000"/>
          <w:sz w:val="24"/>
          <w:szCs w:val="24"/>
        </w:rPr>
        <w:t xml:space="preserve">  </w:t>
      </w:r>
      <w:r w:rsidRPr="00855EF4">
        <w:rPr>
          <w:rFonts w:ascii="宋体" w:hAnsi="宋体" w:cs="仿宋_GB2312" w:hint="eastAsia"/>
          <w:color w:val="000000"/>
          <w:sz w:val="24"/>
          <w:szCs w:val="24"/>
        </w:rPr>
        <w:t>○是</w:t>
      </w:r>
      <w:r w:rsidRPr="00855EF4">
        <w:rPr>
          <w:rFonts w:ascii="宋体" w:hAnsi="宋体" w:cs="仿宋_GB2312"/>
          <w:color w:val="000000"/>
          <w:sz w:val="24"/>
          <w:szCs w:val="24"/>
        </w:rPr>
        <w:t xml:space="preserve">   </w:t>
      </w:r>
      <w:r w:rsidRPr="00855EF4">
        <w:rPr>
          <w:rFonts w:ascii="宋体" w:hAnsi="宋体" w:cs="仿宋_GB2312" w:hint="eastAsia"/>
          <w:color w:val="000000"/>
          <w:sz w:val="24"/>
          <w:szCs w:val="24"/>
        </w:rPr>
        <w:t>○否</w:t>
      </w:r>
    </w:p>
    <w:p w:rsidR="00190781" w:rsidRDefault="00190781" w:rsidP="00190781">
      <w:pPr>
        <w:tabs>
          <w:tab w:val="left" w:pos="426"/>
        </w:tabs>
        <w:adjustRightInd w:val="0"/>
        <w:snapToGrid w:val="0"/>
        <w:spacing w:line="360" w:lineRule="auto"/>
        <w:ind w:firstLineChars="100" w:firstLine="240"/>
        <w:rPr>
          <w:rFonts w:ascii="宋体" w:cs="仿宋_GB2312"/>
          <w:color w:val="000000"/>
          <w:sz w:val="24"/>
        </w:rPr>
      </w:pPr>
      <w:r w:rsidRPr="00855EF4">
        <w:rPr>
          <w:rFonts w:ascii="宋体" w:hAnsi="宋体" w:cs="仿宋_GB2312" w:hint="eastAsia"/>
          <w:color w:val="000000"/>
          <w:sz w:val="24"/>
        </w:rPr>
        <w:t>症状：□发热</w:t>
      </w:r>
      <w:r>
        <w:rPr>
          <w:rFonts w:ascii="宋体" w:hAnsi="宋体" w:cs="仿宋_GB2312"/>
          <w:color w:val="000000"/>
          <w:sz w:val="24"/>
        </w:rPr>
        <w:t xml:space="preserve">    </w:t>
      </w:r>
      <w:r w:rsidRPr="00855EF4">
        <w:rPr>
          <w:rFonts w:ascii="宋体" w:hAnsi="宋体" w:cs="仿宋_GB2312" w:hint="eastAsia"/>
          <w:color w:val="000000"/>
          <w:sz w:val="24"/>
        </w:rPr>
        <w:t>□寒战</w:t>
      </w:r>
      <w:r w:rsidRPr="00855EF4">
        <w:rPr>
          <w:rFonts w:ascii="宋体" w:hAnsi="宋体" w:cs="仿宋_GB2312"/>
          <w:color w:val="000000"/>
          <w:sz w:val="24"/>
        </w:rPr>
        <w:t xml:space="preserve">     </w:t>
      </w:r>
      <w:r w:rsidRPr="00855EF4">
        <w:rPr>
          <w:rFonts w:ascii="宋体" w:hAnsi="宋体" w:cs="仿宋_GB2312" w:hint="eastAsia"/>
          <w:color w:val="000000"/>
          <w:sz w:val="24"/>
        </w:rPr>
        <w:t>□干咳</w:t>
      </w:r>
      <w:r>
        <w:rPr>
          <w:rFonts w:ascii="宋体" w:hAnsi="宋体" w:cs="仿宋_GB2312"/>
          <w:color w:val="000000"/>
          <w:sz w:val="24"/>
        </w:rPr>
        <w:t xml:space="preserve">    </w:t>
      </w:r>
      <w:r w:rsidRPr="00855EF4">
        <w:rPr>
          <w:rFonts w:ascii="宋体" w:hAnsi="宋体" w:cs="仿宋_GB2312" w:hint="eastAsia"/>
          <w:color w:val="000000"/>
          <w:sz w:val="24"/>
        </w:rPr>
        <w:t>□咳痰</w:t>
      </w:r>
      <w:r w:rsidRPr="00855EF4">
        <w:rPr>
          <w:rFonts w:ascii="宋体" w:hAnsi="宋体" w:cs="仿宋_GB2312"/>
          <w:color w:val="000000"/>
          <w:sz w:val="24"/>
        </w:rPr>
        <w:t xml:space="preserve"> </w:t>
      </w:r>
      <w:r>
        <w:rPr>
          <w:rFonts w:ascii="宋体" w:hAnsi="宋体" w:cs="仿宋_GB2312"/>
          <w:color w:val="000000"/>
          <w:sz w:val="24"/>
        </w:rPr>
        <w:t xml:space="preserve">    </w:t>
      </w:r>
      <w:r w:rsidRPr="00855EF4">
        <w:rPr>
          <w:rFonts w:ascii="宋体" w:hAnsi="宋体" w:cs="仿宋_GB2312" w:hint="eastAsia"/>
          <w:color w:val="000000"/>
          <w:sz w:val="24"/>
        </w:rPr>
        <w:t>□鼻塞</w:t>
      </w:r>
    </w:p>
    <w:p w:rsidR="00190781" w:rsidRDefault="00190781" w:rsidP="00190781">
      <w:pPr>
        <w:tabs>
          <w:tab w:val="left" w:pos="426"/>
        </w:tabs>
        <w:adjustRightInd w:val="0"/>
        <w:snapToGrid w:val="0"/>
        <w:spacing w:line="360" w:lineRule="auto"/>
        <w:ind w:firstLineChars="400" w:firstLine="960"/>
        <w:rPr>
          <w:rFonts w:ascii="宋体" w:cs="仿宋_GB2312"/>
          <w:color w:val="000000"/>
          <w:sz w:val="24"/>
        </w:rPr>
      </w:pPr>
      <w:r w:rsidRPr="00855EF4">
        <w:rPr>
          <w:rFonts w:ascii="宋体" w:hAnsi="宋体" w:cs="仿宋_GB2312" w:hint="eastAsia"/>
          <w:color w:val="000000"/>
          <w:sz w:val="24"/>
        </w:rPr>
        <w:t>□流涕</w:t>
      </w:r>
      <w:r>
        <w:rPr>
          <w:rFonts w:ascii="宋体" w:hAnsi="宋体" w:cs="仿宋_GB2312"/>
          <w:color w:val="000000"/>
          <w:sz w:val="24"/>
        </w:rPr>
        <w:t xml:space="preserve">    </w:t>
      </w:r>
      <w:r w:rsidRPr="00855EF4">
        <w:rPr>
          <w:rFonts w:ascii="宋体" w:hAnsi="宋体" w:cs="仿宋_GB2312" w:hint="eastAsia"/>
          <w:color w:val="000000"/>
          <w:sz w:val="24"/>
        </w:rPr>
        <w:t>□咽痛</w:t>
      </w:r>
      <w:r w:rsidRPr="00855EF4">
        <w:rPr>
          <w:rFonts w:ascii="宋体" w:hAnsi="宋体" w:cs="仿宋_GB2312"/>
          <w:color w:val="000000"/>
          <w:sz w:val="24"/>
        </w:rPr>
        <w:t xml:space="preserve">     </w:t>
      </w:r>
      <w:r w:rsidRPr="00855EF4">
        <w:rPr>
          <w:rFonts w:ascii="宋体" w:hAnsi="宋体" w:cs="仿宋_GB2312" w:hint="eastAsia"/>
          <w:color w:val="000000"/>
          <w:sz w:val="24"/>
        </w:rPr>
        <w:t>□头痛</w:t>
      </w:r>
      <w:r>
        <w:rPr>
          <w:rFonts w:ascii="宋体" w:hAnsi="宋体" w:cs="仿宋_GB2312"/>
          <w:color w:val="000000"/>
          <w:sz w:val="24"/>
        </w:rPr>
        <w:t xml:space="preserve">    </w:t>
      </w:r>
      <w:r w:rsidRPr="00855EF4">
        <w:rPr>
          <w:rFonts w:ascii="宋体" w:hAnsi="宋体" w:cs="仿宋_GB2312" w:hint="eastAsia"/>
          <w:color w:val="000000"/>
          <w:sz w:val="24"/>
        </w:rPr>
        <w:t>□乏力</w:t>
      </w:r>
      <w:r>
        <w:rPr>
          <w:rFonts w:ascii="宋体" w:hAnsi="宋体" w:cs="仿宋_GB2312"/>
          <w:color w:val="000000"/>
          <w:sz w:val="24"/>
        </w:rPr>
        <w:t xml:space="preserve">     </w:t>
      </w:r>
      <w:r w:rsidRPr="00855EF4">
        <w:rPr>
          <w:rFonts w:ascii="宋体" w:hAnsi="宋体" w:cs="仿宋_GB2312" w:hint="eastAsia"/>
          <w:color w:val="000000"/>
          <w:sz w:val="24"/>
        </w:rPr>
        <w:t>□头晕</w:t>
      </w:r>
    </w:p>
    <w:p w:rsidR="00190781" w:rsidRDefault="00190781" w:rsidP="00190781">
      <w:pPr>
        <w:tabs>
          <w:tab w:val="left" w:pos="426"/>
        </w:tabs>
        <w:adjustRightInd w:val="0"/>
        <w:snapToGrid w:val="0"/>
        <w:spacing w:line="360" w:lineRule="auto"/>
        <w:ind w:firstLineChars="400" w:firstLine="960"/>
        <w:rPr>
          <w:rFonts w:ascii="宋体" w:cs="仿宋_GB2312"/>
          <w:color w:val="000000"/>
          <w:sz w:val="24"/>
        </w:rPr>
      </w:pPr>
      <w:r w:rsidRPr="00855EF4">
        <w:rPr>
          <w:rFonts w:ascii="宋体" w:hAnsi="宋体" w:cs="仿宋_GB2312" w:hint="eastAsia"/>
          <w:color w:val="000000"/>
          <w:sz w:val="24"/>
        </w:rPr>
        <w:t>□胸闷</w:t>
      </w:r>
      <w:r>
        <w:rPr>
          <w:rFonts w:ascii="宋体" w:hAnsi="宋体" w:cs="仿宋_GB2312"/>
          <w:color w:val="000000"/>
          <w:sz w:val="24"/>
        </w:rPr>
        <w:t xml:space="preserve">    </w:t>
      </w:r>
      <w:r w:rsidRPr="00855EF4">
        <w:rPr>
          <w:rFonts w:ascii="宋体" w:hAnsi="宋体" w:cs="仿宋_GB2312" w:hint="eastAsia"/>
          <w:color w:val="000000"/>
          <w:sz w:val="24"/>
        </w:rPr>
        <w:t>□胸痛</w:t>
      </w:r>
      <w:r>
        <w:rPr>
          <w:rFonts w:ascii="宋体" w:hAnsi="宋体" w:cs="仿宋_GB2312"/>
          <w:color w:val="000000"/>
          <w:sz w:val="24"/>
        </w:rPr>
        <w:t xml:space="preserve">     </w:t>
      </w:r>
      <w:r w:rsidRPr="00855EF4">
        <w:rPr>
          <w:rFonts w:ascii="宋体" w:hAnsi="宋体" w:cs="仿宋_GB2312" w:hint="eastAsia"/>
          <w:color w:val="000000"/>
          <w:sz w:val="24"/>
        </w:rPr>
        <w:t>□气促</w:t>
      </w:r>
      <w:r w:rsidRPr="00855EF4">
        <w:rPr>
          <w:rFonts w:ascii="宋体" w:hAnsi="宋体" w:cs="仿宋_GB2312"/>
          <w:color w:val="000000"/>
          <w:sz w:val="24"/>
        </w:rPr>
        <w:t xml:space="preserve">  </w:t>
      </w:r>
      <w:r>
        <w:rPr>
          <w:rFonts w:ascii="宋体" w:hAnsi="宋体" w:cs="仿宋_GB2312"/>
          <w:color w:val="000000"/>
          <w:sz w:val="24"/>
        </w:rPr>
        <w:t xml:space="preserve">  </w:t>
      </w:r>
      <w:r w:rsidRPr="00855EF4">
        <w:rPr>
          <w:rFonts w:ascii="宋体" w:hAnsi="宋体" w:cs="仿宋_GB2312" w:hint="eastAsia"/>
          <w:color w:val="000000"/>
          <w:sz w:val="24"/>
        </w:rPr>
        <w:t>□呼吸困难</w:t>
      </w:r>
      <w:r w:rsidRPr="00855EF4">
        <w:rPr>
          <w:rFonts w:ascii="宋体" w:hAnsi="宋体" w:cs="仿宋_GB2312"/>
          <w:color w:val="000000"/>
          <w:sz w:val="24"/>
        </w:rPr>
        <w:t xml:space="preserve"> </w:t>
      </w:r>
      <w:r w:rsidRPr="00855EF4">
        <w:rPr>
          <w:rFonts w:ascii="宋体" w:hAnsi="宋体" w:cs="仿宋_GB2312" w:hint="eastAsia"/>
          <w:color w:val="000000"/>
          <w:sz w:val="24"/>
        </w:rPr>
        <w:t>□呕吐</w:t>
      </w:r>
    </w:p>
    <w:p w:rsidR="00190781" w:rsidRPr="00855EF4" w:rsidRDefault="00190781" w:rsidP="00190781">
      <w:pPr>
        <w:tabs>
          <w:tab w:val="left" w:pos="426"/>
        </w:tabs>
        <w:adjustRightInd w:val="0"/>
        <w:snapToGrid w:val="0"/>
        <w:spacing w:line="360" w:lineRule="auto"/>
        <w:ind w:firstLineChars="400" w:firstLine="960"/>
        <w:rPr>
          <w:rFonts w:ascii="宋体" w:cs="仿宋_GB2312"/>
          <w:color w:val="000000"/>
          <w:sz w:val="24"/>
        </w:rPr>
      </w:pPr>
      <w:r w:rsidRPr="00855EF4">
        <w:rPr>
          <w:rFonts w:ascii="宋体" w:hAnsi="宋体" w:cs="仿宋_GB2312" w:hint="eastAsia"/>
          <w:color w:val="000000"/>
          <w:sz w:val="24"/>
        </w:rPr>
        <w:t>□腹泻</w:t>
      </w:r>
      <w:r>
        <w:rPr>
          <w:rFonts w:ascii="宋体" w:hAnsi="宋体" w:cs="仿宋_GB2312"/>
          <w:color w:val="000000"/>
          <w:sz w:val="24"/>
        </w:rPr>
        <w:t xml:space="preserve">    </w:t>
      </w:r>
      <w:r w:rsidRPr="00855EF4">
        <w:rPr>
          <w:rFonts w:ascii="宋体" w:hAnsi="宋体" w:cs="仿宋_GB2312" w:hint="eastAsia"/>
          <w:color w:val="000000"/>
          <w:sz w:val="24"/>
        </w:rPr>
        <w:t>□结膜充血</w:t>
      </w:r>
      <w:r w:rsidRPr="00855EF4">
        <w:rPr>
          <w:rFonts w:ascii="宋体" w:hAnsi="宋体" w:cs="仿宋_GB2312"/>
          <w:color w:val="000000"/>
          <w:sz w:val="24"/>
        </w:rPr>
        <w:t xml:space="preserve"> </w:t>
      </w:r>
      <w:r w:rsidRPr="00855EF4">
        <w:rPr>
          <w:rFonts w:ascii="宋体" w:hAnsi="宋体" w:cs="仿宋_GB2312" w:hint="eastAsia"/>
          <w:color w:val="000000"/>
          <w:sz w:val="24"/>
        </w:rPr>
        <w:t>□恶心</w:t>
      </w:r>
      <w:r>
        <w:rPr>
          <w:rFonts w:ascii="宋体" w:hAnsi="宋体" w:cs="仿宋_GB2312"/>
          <w:color w:val="000000"/>
          <w:sz w:val="24"/>
        </w:rPr>
        <w:t xml:space="preserve">    </w:t>
      </w:r>
      <w:r w:rsidRPr="00855EF4">
        <w:rPr>
          <w:rFonts w:ascii="宋体" w:hAnsi="宋体" w:cs="仿宋_GB2312" w:hint="eastAsia"/>
          <w:color w:val="000000"/>
          <w:sz w:val="24"/>
        </w:rPr>
        <w:t>□腹痛</w:t>
      </w:r>
      <w:r w:rsidRPr="00855EF4">
        <w:rPr>
          <w:rFonts w:ascii="宋体" w:hAnsi="宋体" w:cs="仿宋_GB2312"/>
          <w:color w:val="000000"/>
          <w:sz w:val="24"/>
        </w:rPr>
        <w:t xml:space="preserve">     </w:t>
      </w:r>
      <w:r w:rsidRPr="00855EF4">
        <w:rPr>
          <w:rFonts w:ascii="宋体" w:hAnsi="宋体" w:cs="仿宋_GB2312" w:hint="eastAsia"/>
          <w:color w:val="000000"/>
          <w:sz w:val="24"/>
        </w:rPr>
        <w:t>□其他症状</w:t>
      </w:r>
      <w:r w:rsidRPr="00855EF4">
        <w:rPr>
          <w:rFonts w:ascii="宋体" w:hAnsi="宋体" w:cs="仿宋_GB2312"/>
          <w:color w:val="000000"/>
          <w:sz w:val="24"/>
        </w:rPr>
        <w:t xml:space="preserve">            </w:t>
      </w:r>
    </w:p>
    <w:p w:rsidR="00190781" w:rsidRPr="00855EF4" w:rsidRDefault="00190781" w:rsidP="00190781">
      <w:pPr>
        <w:pStyle w:val="ListParagraph"/>
        <w:numPr>
          <w:ilvl w:val="255"/>
          <w:numId w:val="0"/>
        </w:numPr>
        <w:tabs>
          <w:tab w:val="left" w:pos="426"/>
        </w:tabs>
        <w:adjustRightInd w:val="0"/>
        <w:snapToGrid w:val="0"/>
        <w:spacing w:line="360" w:lineRule="auto"/>
        <w:rPr>
          <w:rFonts w:ascii="宋体" w:cs="仿宋_GB2312"/>
          <w:color w:val="000000"/>
          <w:sz w:val="24"/>
          <w:szCs w:val="24"/>
        </w:rPr>
      </w:pPr>
      <w:r w:rsidRPr="00855EF4">
        <w:rPr>
          <w:rFonts w:ascii="宋体" w:hAnsi="宋体" w:cs="仿宋_GB2312"/>
          <w:color w:val="000000"/>
          <w:sz w:val="24"/>
          <w:szCs w:val="24"/>
        </w:rPr>
        <w:t>5.</w:t>
      </w:r>
      <w:r>
        <w:rPr>
          <w:rFonts w:ascii="宋体" w:hAnsi="宋体" w:cs="仿宋_GB2312" w:hint="eastAsia"/>
          <w:color w:val="000000"/>
          <w:sz w:val="24"/>
          <w:szCs w:val="24"/>
        </w:rPr>
        <w:t>报到</w:t>
      </w:r>
      <w:r w:rsidRPr="00855EF4">
        <w:rPr>
          <w:rFonts w:ascii="宋体" w:hAnsi="宋体" w:cs="仿宋_GB2312" w:hint="eastAsia"/>
          <w:color w:val="000000"/>
          <w:sz w:val="24"/>
          <w:szCs w:val="24"/>
        </w:rPr>
        <w:t>前，若接受过新型冠状病毒检测，检测结果是否为阳性？○是</w:t>
      </w:r>
      <w:r>
        <w:rPr>
          <w:rFonts w:ascii="宋体" w:hAnsi="宋体" w:cs="仿宋_GB2312"/>
          <w:color w:val="000000"/>
          <w:sz w:val="24"/>
          <w:szCs w:val="24"/>
        </w:rPr>
        <w:t xml:space="preserve"> </w:t>
      </w:r>
      <w:r w:rsidRPr="00855EF4">
        <w:rPr>
          <w:rFonts w:ascii="宋体" w:hAnsi="宋体" w:cs="仿宋_GB2312" w:hint="eastAsia"/>
          <w:color w:val="000000"/>
          <w:sz w:val="24"/>
          <w:szCs w:val="24"/>
        </w:rPr>
        <w:t>○否</w:t>
      </w:r>
      <w:r w:rsidRPr="00855EF4">
        <w:rPr>
          <w:rFonts w:ascii="宋体" w:hAnsi="宋体" w:cs="仿宋_GB2312"/>
          <w:color w:val="000000"/>
          <w:sz w:val="24"/>
          <w:szCs w:val="24"/>
        </w:rPr>
        <w:t xml:space="preserve"> </w:t>
      </w:r>
    </w:p>
    <w:p w:rsidR="00190781" w:rsidRPr="00855EF4" w:rsidRDefault="00190781" w:rsidP="00190781">
      <w:pPr>
        <w:pStyle w:val="ListParagraph"/>
        <w:numPr>
          <w:ilvl w:val="255"/>
          <w:numId w:val="0"/>
        </w:numPr>
        <w:tabs>
          <w:tab w:val="left" w:pos="426"/>
        </w:tabs>
        <w:adjustRightInd w:val="0"/>
        <w:snapToGrid w:val="0"/>
        <w:spacing w:line="360" w:lineRule="auto"/>
        <w:rPr>
          <w:rFonts w:ascii="宋体" w:cs="仿宋_GB2312"/>
          <w:color w:val="000000"/>
          <w:sz w:val="24"/>
          <w:szCs w:val="24"/>
        </w:rPr>
      </w:pPr>
      <w:r w:rsidRPr="00855EF4">
        <w:rPr>
          <w:rFonts w:ascii="宋体" w:hAnsi="宋体" w:cs="仿宋_GB2312"/>
          <w:color w:val="000000"/>
          <w:kern w:val="0"/>
          <w:sz w:val="24"/>
          <w:szCs w:val="24"/>
        </w:rPr>
        <w:t>6.</w:t>
      </w:r>
      <w:r w:rsidRPr="00855EF4">
        <w:rPr>
          <w:rFonts w:ascii="宋体" w:hAnsi="宋体" w:cs="仿宋_GB2312" w:hint="eastAsia"/>
          <w:color w:val="000000"/>
          <w:kern w:val="0"/>
          <w:sz w:val="24"/>
          <w:szCs w:val="24"/>
        </w:rPr>
        <w:t>体温记录表</w:t>
      </w:r>
      <w:r>
        <w:rPr>
          <w:rFonts w:ascii="宋体" w:hAnsi="宋体" w:cs="仿宋_GB2312" w:hint="eastAsia"/>
          <w:color w:val="000000"/>
          <w:kern w:val="0"/>
          <w:sz w:val="24"/>
          <w:szCs w:val="24"/>
        </w:rPr>
        <w:t>：</w:t>
      </w:r>
    </w:p>
    <w:tbl>
      <w:tblPr>
        <w:tblW w:w="8596" w:type="dxa"/>
        <w:jc w:val="center"/>
        <w:tblInd w:w="495" w:type="dxa"/>
        <w:tblLayout w:type="fixed"/>
        <w:tblCellMar>
          <w:top w:w="15" w:type="dxa"/>
          <w:left w:w="15" w:type="dxa"/>
          <w:bottom w:w="15" w:type="dxa"/>
          <w:right w:w="15" w:type="dxa"/>
        </w:tblCellMar>
        <w:tblLook w:val="00A0"/>
      </w:tblPr>
      <w:tblGrid>
        <w:gridCol w:w="1074"/>
        <w:gridCol w:w="1075"/>
        <w:gridCol w:w="1074"/>
        <w:gridCol w:w="1075"/>
        <w:gridCol w:w="1074"/>
        <w:gridCol w:w="1075"/>
        <w:gridCol w:w="1074"/>
        <w:gridCol w:w="1075"/>
      </w:tblGrid>
      <w:tr w:rsidR="00190781" w:rsidRPr="00F76939" w:rsidTr="00A309C7">
        <w:trPr>
          <w:trHeight w:val="340"/>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kern w:val="0"/>
                <w:szCs w:val="21"/>
              </w:rPr>
              <w:t>日期</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r w:rsidRPr="00F76939">
              <w:rPr>
                <w:rFonts w:ascii="宋体" w:hAnsi="宋体" w:cs="仿宋_GB2312" w:hint="eastAsia"/>
                <w:color w:val="000000"/>
                <w:szCs w:val="21"/>
              </w:rPr>
              <w:t>体温</w:t>
            </w: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kern w:val="0"/>
                <w:szCs w:val="21"/>
              </w:rPr>
              <w:t>日期</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r w:rsidRPr="00F76939">
              <w:rPr>
                <w:rFonts w:ascii="宋体" w:hAnsi="宋体" w:cs="仿宋_GB2312" w:hint="eastAsia"/>
                <w:color w:val="000000"/>
                <w:szCs w:val="21"/>
              </w:rPr>
              <w:t>体温</w:t>
            </w: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kern w:val="0"/>
                <w:szCs w:val="21"/>
              </w:rPr>
              <w:t>日期</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r w:rsidRPr="00F76939">
              <w:rPr>
                <w:rFonts w:ascii="宋体" w:hAnsi="宋体" w:cs="仿宋_GB2312" w:hint="eastAsia"/>
                <w:color w:val="000000"/>
                <w:szCs w:val="21"/>
              </w:rPr>
              <w:t>体温</w:t>
            </w: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kern w:val="0"/>
                <w:szCs w:val="21"/>
              </w:rPr>
              <w:t>日期</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r w:rsidRPr="00F76939">
              <w:rPr>
                <w:rFonts w:ascii="宋体" w:hAnsi="宋体" w:cs="仿宋_GB2312" w:hint="eastAsia"/>
                <w:color w:val="000000"/>
                <w:szCs w:val="21"/>
              </w:rPr>
              <w:t>体温</w:t>
            </w:r>
          </w:p>
        </w:tc>
      </w:tr>
      <w:tr w:rsidR="00190781" w:rsidRPr="00F76939" w:rsidTr="00A309C7">
        <w:trPr>
          <w:trHeight w:val="340"/>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r>
      <w:tr w:rsidR="00190781" w:rsidRPr="00F76939" w:rsidTr="00A309C7">
        <w:trPr>
          <w:trHeight w:val="340"/>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auto"/>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auto"/>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r>
      <w:tr w:rsidR="00190781" w:rsidRPr="00F76939" w:rsidTr="00A309C7">
        <w:trPr>
          <w:trHeight w:val="340"/>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auto"/>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auto"/>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r>
      <w:tr w:rsidR="00190781" w:rsidRPr="00F76939" w:rsidTr="00A309C7">
        <w:trPr>
          <w:trHeight w:val="340"/>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000000"/>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c>
          <w:tcPr>
            <w:tcW w:w="1074" w:type="dxa"/>
            <w:tcBorders>
              <w:top w:val="single" w:sz="4" w:space="0" w:color="000000"/>
              <w:left w:val="single" w:sz="4" w:space="0" w:color="000000"/>
              <w:bottom w:val="single" w:sz="4" w:space="0" w:color="auto"/>
              <w:right w:val="single" w:sz="4" w:space="0" w:color="000000"/>
            </w:tcBorders>
            <w:vAlign w:val="center"/>
          </w:tcPr>
          <w:p w:rsidR="00190781" w:rsidRPr="00F76939" w:rsidRDefault="00190781" w:rsidP="00A309C7">
            <w:pPr>
              <w:widowControl/>
              <w:adjustRightInd w:val="0"/>
              <w:snapToGrid w:val="0"/>
              <w:jc w:val="center"/>
              <w:textAlignment w:val="center"/>
              <w:rPr>
                <w:rFonts w:ascii="宋体" w:hAnsi="宋体" w:cs="仿宋_GB2312"/>
                <w:color w:val="000000"/>
                <w:kern w:val="0"/>
                <w:szCs w:val="21"/>
              </w:rPr>
            </w:pPr>
            <w:r w:rsidRPr="00F76939">
              <w:rPr>
                <w:rFonts w:ascii="宋体" w:hAnsi="宋体" w:cs="仿宋_GB2312" w:hint="eastAsia"/>
                <w:color w:val="000000"/>
                <w:szCs w:val="21"/>
              </w:rPr>
              <w:t>月</w:t>
            </w:r>
            <w:r w:rsidRPr="00F76939">
              <w:rPr>
                <w:rFonts w:ascii="宋体" w:hAnsi="宋体" w:cs="仿宋_GB2312"/>
                <w:color w:val="000000"/>
                <w:szCs w:val="21"/>
              </w:rPr>
              <w:t xml:space="preserve"> </w:t>
            </w:r>
            <w:r w:rsidRPr="00F76939">
              <w:rPr>
                <w:rFonts w:ascii="宋体" w:hAnsi="宋体" w:cs="仿宋_GB2312" w:hint="eastAsia"/>
                <w:color w:val="000000"/>
                <w:szCs w:val="21"/>
              </w:rPr>
              <w:t>日</w:t>
            </w:r>
          </w:p>
        </w:tc>
        <w:tc>
          <w:tcPr>
            <w:tcW w:w="1075" w:type="dxa"/>
            <w:tcBorders>
              <w:top w:val="single" w:sz="4" w:space="0" w:color="000000"/>
              <w:left w:val="single" w:sz="4" w:space="0" w:color="000000"/>
              <w:bottom w:val="single" w:sz="4" w:space="0" w:color="auto"/>
              <w:right w:val="single" w:sz="4" w:space="0" w:color="000000"/>
            </w:tcBorders>
            <w:vAlign w:val="center"/>
          </w:tcPr>
          <w:p w:rsidR="00190781" w:rsidRPr="00F76939" w:rsidRDefault="00190781" w:rsidP="00A309C7">
            <w:pPr>
              <w:adjustRightInd w:val="0"/>
              <w:snapToGrid w:val="0"/>
              <w:jc w:val="center"/>
              <w:rPr>
                <w:rFonts w:ascii="宋体" w:hAnsi="宋体" w:cs="仿宋_GB2312"/>
                <w:color w:val="000000"/>
                <w:szCs w:val="21"/>
              </w:rPr>
            </w:pPr>
          </w:p>
        </w:tc>
      </w:tr>
    </w:tbl>
    <w:p w:rsidR="00DE25F2" w:rsidRDefault="00190781" w:rsidP="00190781">
      <w:pPr>
        <w:rPr>
          <w:rFonts w:ascii="宋体" w:hAnsi="宋体" w:cs="仿宋_GB2312" w:hint="eastAsia"/>
          <w:color w:val="000000"/>
          <w:kern w:val="0"/>
          <w:sz w:val="24"/>
        </w:rPr>
      </w:pPr>
      <w:r>
        <w:rPr>
          <w:rFonts w:ascii="宋体" w:hAnsi="宋体" w:cs="仿宋_GB2312"/>
          <w:color w:val="000000"/>
          <w:kern w:val="0"/>
          <w:sz w:val="24"/>
        </w:rPr>
        <w:t xml:space="preserve">                     </w:t>
      </w:r>
    </w:p>
    <w:p w:rsidR="00190781" w:rsidRPr="0018203F" w:rsidRDefault="00190781" w:rsidP="00DE25F2">
      <w:pPr>
        <w:jc w:val="right"/>
        <w:rPr>
          <w:rFonts w:ascii="宋体" w:cs="仿宋_GB2312"/>
          <w:color w:val="000000"/>
          <w:kern w:val="0"/>
          <w:sz w:val="24"/>
        </w:rPr>
      </w:pPr>
      <w:r>
        <w:rPr>
          <w:rFonts w:ascii="宋体" w:hAnsi="宋体" w:cs="仿宋_GB2312"/>
          <w:color w:val="000000"/>
          <w:kern w:val="0"/>
          <w:sz w:val="24"/>
        </w:rPr>
        <w:t xml:space="preserve"> </w:t>
      </w:r>
      <w:r w:rsidRPr="00855EF4">
        <w:rPr>
          <w:rFonts w:ascii="宋体" w:hAnsi="宋体" w:cs="仿宋_GB2312" w:hint="eastAsia"/>
          <w:color w:val="000000"/>
          <w:kern w:val="0"/>
          <w:sz w:val="24"/>
        </w:rPr>
        <w:t>签名：</w:t>
      </w:r>
      <w:r w:rsidRPr="00855EF4">
        <w:rPr>
          <w:rFonts w:ascii="宋体" w:hAnsi="宋体" w:cs="仿宋_GB2312"/>
          <w:color w:val="000000"/>
          <w:kern w:val="0"/>
          <w:sz w:val="24"/>
          <w:u w:val="single"/>
        </w:rPr>
        <w:t xml:space="preserve">           </w:t>
      </w:r>
      <w:r w:rsidRPr="00855EF4">
        <w:rPr>
          <w:rFonts w:ascii="宋体" w:hAnsi="宋体" w:cs="仿宋_GB2312"/>
          <w:color w:val="000000"/>
          <w:kern w:val="0"/>
          <w:sz w:val="24"/>
        </w:rPr>
        <w:t xml:space="preserve">     </w:t>
      </w:r>
      <w:r w:rsidRPr="00855EF4">
        <w:rPr>
          <w:rFonts w:ascii="宋体" w:hAnsi="宋体" w:cs="仿宋_GB2312" w:hint="eastAsia"/>
          <w:color w:val="000000"/>
          <w:kern w:val="0"/>
          <w:sz w:val="24"/>
        </w:rPr>
        <w:t>承诺日期：</w:t>
      </w:r>
      <w:r w:rsidRPr="003A15A9">
        <w:rPr>
          <w:rFonts w:ascii="宋体" w:hAnsi="宋体" w:cs="仿宋_GB2312"/>
          <w:color w:val="000000"/>
          <w:kern w:val="0"/>
          <w:sz w:val="24"/>
        </w:rPr>
        <w:t>2020</w:t>
      </w:r>
      <w:r w:rsidRPr="003A15A9">
        <w:rPr>
          <w:rFonts w:ascii="宋体" w:hAnsi="宋体" w:cs="仿宋_GB2312" w:hint="eastAsia"/>
          <w:color w:val="000000"/>
          <w:kern w:val="0"/>
          <w:sz w:val="24"/>
        </w:rPr>
        <w:t>年</w:t>
      </w:r>
      <w:r w:rsidRPr="008307F0">
        <w:rPr>
          <w:rFonts w:ascii="宋体" w:hAnsi="宋体" w:cs="仿宋_GB2312"/>
          <w:color w:val="000000"/>
          <w:kern w:val="0"/>
          <w:sz w:val="24"/>
          <w:u w:val="single"/>
        </w:rPr>
        <w:t xml:space="preserve"> </w:t>
      </w:r>
      <w:r>
        <w:rPr>
          <w:rFonts w:ascii="宋体" w:hAnsi="宋体" w:cs="仿宋_GB2312"/>
          <w:color w:val="000000"/>
          <w:kern w:val="0"/>
          <w:sz w:val="24"/>
          <w:u w:val="single"/>
        </w:rPr>
        <w:t xml:space="preserve"> </w:t>
      </w:r>
      <w:r w:rsidRPr="008307F0">
        <w:rPr>
          <w:rFonts w:ascii="宋体" w:hAnsi="宋体" w:cs="仿宋_GB2312"/>
          <w:color w:val="000000"/>
          <w:kern w:val="0"/>
          <w:sz w:val="24"/>
          <w:u w:val="single"/>
        </w:rPr>
        <w:t xml:space="preserve"> </w:t>
      </w:r>
      <w:r w:rsidRPr="003A15A9">
        <w:rPr>
          <w:rFonts w:ascii="宋体" w:hAnsi="宋体" w:cs="仿宋_GB2312" w:hint="eastAsia"/>
          <w:color w:val="000000"/>
          <w:kern w:val="0"/>
          <w:sz w:val="24"/>
        </w:rPr>
        <w:t>月</w:t>
      </w:r>
      <w:r w:rsidRPr="008307F0">
        <w:rPr>
          <w:rFonts w:ascii="宋体" w:hAnsi="宋体" w:cs="仿宋_GB2312"/>
          <w:color w:val="000000"/>
          <w:kern w:val="0"/>
          <w:sz w:val="24"/>
          <w:u w:val="single"/>
        </w:rPr>
        <w:t xml:space="preserve"> </w:t>
      </w:r>
      <w:r>
        <w:rPr>
          <w:rFonts w:ascii="宋体" w:hAnsi="宋体" w:cs="仿宋_GB2312"/>
          <w:color w:val="000000"/>
          <w:kern w:val="0"/>
          <w:sz w:val="24"/>
          <w:u w:val="single"/>
        </w:rPr>
        <w:t xml:space="preserve"> </w:t>
      </w:r>
      <w:r w:rsidRPr="008307F0">
        <w:rPr>
          <w:rFonts w:ascii="宋体" w:hAnsi="宋体" w:cs="仿宋_GB2312"/>
          <w:color w:val="000000"/>
          <w:kern w:val="0"/>
          <w:sz w:val="24"/>
          <w:u w:val="single"/>
        </w:rPr>
        <w:t xml:space="preserve"> </w:t>
      </w:r>
      <w:r w:rsidRPr="00C545A2">
        <w:rPr>
          <w:rFonts w:ascii="宋体" w:hAnsi="宋体" w:cs="仿宋_GB2312" w:hint="eastAsia"/>
          <w:color w:val="000000"/>
          <w:kern w:val="0"/>
          <w:sz w:val="24"/>
        </w:rPr>
        <w:t>日</w:t>
      </w:r>
    </w:p>
    <w:p w:rsidR="00190781" w:rsidRDefault="00190781" w:rsidP="00190781">
      <w:pPr>
        <w:rPr>
          <w:rFonts w:ascii="黑体" w:eastAsia="黑体" w:hint="eastAsia"/>
          <w:sz w:val="32"/>
          <w:szCs w:val="32"/>
        </w:rPr>
      </w:pPr>
      <w:r w:rsidRPr="00946C7D">
        <w:rPr>
          <w:rFonts w:ascii="黑体" w:eastAsia="黑体" w:hint="eastAsia"/>
          <w:sz w:val="32"/>
          <w:szCs w:val="32"/>
        </w:rPr>
        <w:lastRenderedPageBreak/>
        <w:t>附件4</w:t>
      </w:r>
    </w:p>
    <w:p w:rsidR="00190781" w:rsidRPr="00946C7D" w:rsidRDefault="00190781" w:rsidP="00190781">
      <w:pPr>
        <w:rPr>
          <w:rFonts w:ascii="黑体" w:eastAsia="黑体" w:hint="eastAsia"/>
          <w:sz w:val="32"/>
          <w:szCs w:val="32"/>
        </w:rPr>
      </w:pPr>
    </w:p>
    <w:p w:rsidR="00190781" w:rsidRPr="00641863" w:rsidRDefault="00190781" w:rsidP="00190781">
      <w:pPr>
        <w:jc w:val="center"/>
        <w:rPr>
          <w:rFonts w:ascii="黑体" w:eastAsia="黑体" w:hint="eastAsia"/>
          <w:b/>
          <w:sz w:val="32"/>
          <w:szCs w:val="32"/>
        </w:rPr>
      </w:pPr>
      <w:r w:rsidRPr="00FC0389">
        <w:rPr>
          <w:rFonts w:ascii="黑体" w:eastAsia="黑体" w:hint="eastAsia"/>
          <w:b/>
          <w:sz w:val="32"/>
          <w:szCs w:val="32"/>
        </w:rPr>
        <w:t>“自贸区及全球维修”高级研修班专题</w:t>
      </w:r>
      <w:r>
        <w:rPr>
          <w:rFonts w:ascii="黑体" w:eastAsia="黑体" w:hint="eastAsia"/>
          <w:b/>
          <w:sz w:val="32"/>
          <w:szCs w:val="32"/>
        </w:rPr>
        <w:t>培训班</w:t>
      </w:r>
    </w:p>
    <w:p w:rsidR="00190781" w:rsidRDefault="00190781" w:rsidP="00190781">
      <w:pPr>
        <w:jc w:val="center"/>
        <w:rPr>
          <w:rFonts w:ascii="黑体" w:eastAsia="黑体" w:hint="eastAsia"/>
          <w:b/>
          <w:sz w:val="32"/>
          <w:szCs w:val="32"/>
        </w:rPr>
      </w:pPr>
      <w:r w:rsidRPr="00641863">
        <w:rPr>
          <w:rFonts w:ascii="黑体" w:eastAsia="黑体" w:hint="eastAsia"/>
          <w:b/>
          <w:sz w:val="32"/>
          <w:szCs w:val="32"/>
        </w:rPr>
        <w:t>报名登记表</w:t>
      </w:r>
    </w:p>
    <w:p w:rsidR="00190781" w:rsidRPr="007411A9" w:rsidRDefault="00190781" w:rsidP="00190781">
      <w:pPr>
        <w:jc w:val="center"/>
        <w:rPr>
          <w:rFonts w:ascii="黑体" w:eastAsia="黑体" w:hint="eastAsia"/>
          <w:b/>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696"/>
        <w:gridCol w:w="136"/>
        <w:gridCol w:w="720"/>
        <w:gridCol w:w="360"/>
        <w:gridCol w:w="481"/>
        <w:gridCol w:w="779"/>
        <w:gridCol w:w="908"/>
        <w:gridCol w:w="1746"/>
      </w:tblGrid>
      <w:tr w:rsidR="00190781" w:rsidRPr="00643CAA" w:rsidTr="00643CAA">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姓    名</w:t>
            </w:r>
          </w:p>
        </w:tc>
        <w:tc>
          <w:tcPr>
            <w:tcW w:w="1696" w:type="dxa"/>
            <w:vAlign w:val="center"/>
          </w:tcPr>
          <w:p w:rsidR="00190781" w:rsidRPr="00643CAA" w:rsidRDefault="00190781" w:rsidP="00643CAA">
            <w:pPr>
              <w:jc w:val="center"/>
              <w:rPr>
                <w:rFonts w:ascii="黑体" w:eastAsia="黑体" w:hint="eastAsia"/>
                <w:sz w:val="28"/>
                <w:szCs w:val="28"/>
              </w:rPr>
            </w:pPr>
          </w:p>
        </w:tc>
        <w:tc>
          <w:tcPr>
            <w:tcW w:w="1697" w:type="dxa"/>
            <w:gridSpan w:val="4"/>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性别</w:t>
            </w:r>
          </w:p>
        </w:tc>
        <w:tc>
          <w:tcPr>
            <w:tcW w:w="1687" w:type="dxa"/>
            <w:gridSpan w:val="2"/>
          </w:tcPr>
          <w:p w:rsidR="00190781" w:rsidRPr="00643CAA" w:rsidRDefault="00190781" w:rsidP="00643CAA">
            <w:pPr>
              <w:jc w:val="center"/>
              <w:rPr>
                <w:rFonts w:ascii="黑体" w:eastAsia="黑体" w:hint="eastAsia"/>
                <w:sz w:val="28"/>
                <w:szCs w:val="28"/>
              </w:rPr>
            </w:pPr>
          </w:p>
        </w:tc>
        <w:tc>
          <w:tcPr>
            <w:tcW w:w="1746" w:type="dxa"/>
            <w:vMerge w:val="restart"/>
            <w:vAlign w:val="center"/>
          </w:tcPr>
          <w:p w:rsidR="00190781" w:rsidRPr="00643CAA" w:rsidRDefault="00190781" w:rsidP="00643CAA">
            <w:pPr>
              <w:jc w:val="center"/>
              <w:rPr>
                <w:rFonts w:ascii="黑体" w:eastAsia="黑体" w:hint="eastAsia"/>
                <w:sz w:val="32"/>
                <w:szCs w:val="32"/>
              </w:rPr>
            </w:pPr>
          </w:p>
        </w:tc>
      </w:tr>
      <w:tr w:rsidR="00190781" w:rsidRPr="00643CAA" w:rsidTr="00643CAA">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出生日期</w:t>
            </w:r>
          </w:p>
        </w:tc>
        <w:tc>
          <w:tcPr>
            <w:tcW w:w="1696" w:type="dxa"/>
            <w:vAlign w:val="center"/>
          </w:tcPr>
          <w:p w:rsidR="00190781" w:rsidRPr="00643CAA" w:rsidRDefault="00190781" w:rsidP="00643CAA">
            <w:pPr>
              <w:jc w:val="center"/>
              <w:rPr>
                <w:rFonts w:ascii="黑体" w:eastAsia="黑体" w:hint="eastAsia"/>
                <w:sz w:val="28"/>
                <w:szCs w:val="28"/>
              </w:rPr>
            </w:pPr>
          </w:p>
        </w:tc>
        <w:tc>
          <w:tcPr>
            <w:tcW w:w="1697" w:type="dxa"/>
            <w:gridSpan w:val="4"/>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最高学历</w:t>
            </w:r>
          </w:p>
        </w:tc>
        <w:tc>
          <w:tcPr>
            <w:tcW w:w="1687" w:type="dxa"/>
            <w:gridSpan w:val="2"/>
          </w:tcPr>
          <w:p w:rsidR="00190781" w:rsidRPr="00643CAA" w:rsidRDefault="00190781" w:rsidP="00643CAA">
            <w:pPr>
              <w:jc w:val="center"/>
              <w:rPr>
                <w:rFonts w:ascii="黑体" w:eastAsia="黑体" w:hint="eastAsia"/>
                <w:sz w:val="28"/>
                <w:szCs w:val="28"/>
              </w:rPr>
            </w:pPr>
          </w:p>
        </w:tc>
        <w:tc>
          <w:tcPr>
            <w:tcW w:w="1746" w:type="dxa"/>
            <w:vMerge/>
          </w:tcPr>
          <w:p w:rsidR="00190781" w:rsidRPr="00643CAA" w:rsidRDefault="00190781" w:rsidP="00643CAA">
            <w:pPr>
              <w:jc w:val="center"/>
              <w:rPr>
                <w:rFonts w:ascii="黑体" w:eastAsia="黑体" w:hint="eastAsia"/>
                <w:sz w:val="32"/>
                <w:szCs w:val="32"/>
              </w:rPr>
            </w:pPr>
          </w:p>
        </w:tc>
      </w:tr>
      <w:tr w:rsidR="00190781" w:rsidRPr="00643CAA" w:rsidTr="00643CAA">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身份证号码</w:t>
            </w:r>
          </w:p>
        </w:tc>
        <w:tc>
          <w:tcPr>
            <w:tcW w:w="5080" w:type="dxa"/>
            <w:gridSpan w:val="7"/>
            <w:vAlign w:val="center"/>
          </w:tcPr>
          <w:p w:rsidR="00190781" w:rsidRPr="00643CAA" w:rsidRDefault="00190781" w:rsidP="00643CAA">
            <w:pPr>
              <w:jc w:val="center"/>
              <w:rPr>
                <w:rFonts w:ascii="黑体" w:eastAsia="黑体" w:hint="eastAsia"/>
                <w:sz w:val="28"/>
                <w:szCs w:val="28"/>
              </w:rPr>
            </w:pPr>
          </w:p>
        </w:tc>
        <w:tc>
          <w:tcPr>
            <w:tcW w:w="1746" w:type="dxa"/>
            <w:vMerge/>
          </w:tcPr>
          <w:p w:rsidR="00190781" w:rsidRPr="00643CAA" w:rsidRDefault="00190781" w:rsidP="00643CAA">
            <w:pPr>
              <w:jc w:val="center"/>
              <w:rPr>
                <w:rFonts w:ascii="黑体" w:eastAsia="黑体" w:hint="eastAsia"/>
                <w:sz w:val="32"/>
                <w:szCs w:val="32"/>
              </w:rPr>
            </w:pPr>
          </w:p>
        </w:tc>
      </w:tr>
      <w:tr w:rsidR="00190781" w:rsidRPr="00643CAA" w:rsidTr="00643CAA">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手机号码</w:t>
            </w:r>
          </w:p>
        </w:tc>
        <w:tc>
          <w:tcPr>
            <w:tcW w:w="1832" w:type="dxa"/>
            <w:gridSpan w:val="2"/>
            <w:vAlign w:val="center"/>
          </w:tcPr>
          <w:p w:rsidR="00190781" w:rsidRPr="00643CAA" w:rsidRDefault="00190781" w:rsidP="00643CAA">
            <w:pPr>
              <w:jc w:val="center"/>
              <w:rPr>
                <w:rFonts w:ascii="黑体" w:eastAsia="黑体" w:hint="eastAsia"/>
                <w:sz w:val="28"/>
                <w:szCs w:val="28"/>
              </w:rPr>
            </w:pPr>
          </w:p>
        </w:tc>
        <w:tc>
          <w:tcPr>
            <w:tcW w:w="1080" w:type="dxa"/>
            <w:gridSpan w:val="2"/>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电子邮箱</w:t>
            </w:r>
          </w:p>
        </w:tc>
        <w:tc>
          <w:tcPr>
            <w:tcW w:w="2168" w:type="dxa"/>
            <w:gridSpan w:val="3"/>
            <w:vAlign w:val="center"/>
          </w:tcPr>
          <w:p w:rsidR="00190781" w:rsidRPr="00643CAA" w:rsidRDefault="00190781" w:rsidP="00643CAA">
            <w:pPr>
              <w:jc w:val="center"/>
              <w:rPr>
                <w:rFonts w:ascii="黑体" w:eastAsia="黑体" w:hint="eastAsia"/>
                <w:sz w:val="28"/>
                <w:szCs w:val="28"/>
              </w:rPr>
            </w:pPr>
          </w:p>
        </w:tc>
        <w:tc>
          <w:tcPr>
            <w:tcW w:w="1746" w:type="dxa"/>
            <w:vMerge/>
          </w:tcPr>
          <w:p w:rsidR="00190781" w:rsidRPr="00643CAA" w:rsidRDefault="00190781" w:rsidP="00643CAA">
            <w:pPr>
              <w:jc w:val="center"/>
              <w:rPr>
                <w:rFonts w:ascii="黑体" w:eastAsia="黑体" w:hint="eastAsia"/>
                <w:sz w:val="32"/>
                <w:szCs w:val="32"/>
              </w:rPr>
            </w:pPr>
          </w:p>
        </w:tc>
      </w:tr>
      <w:tr w:rsidR="00190781" w:rsidRPr="00643CAA" w:rsidTr="00643CAA">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单位名称</w:t>
            </w:r>
          </w:p>
        </w:tc>
        <w:tc>
          <w:tcPr>
            <w:tcW w:w="3393" w:type="dxa"/>
            <w:gridSpan w:val="5"/>
            <w:vAlign w:val="center"/>
          </w:tcPr>
          <w:p w:rsidR="00190781" w:rsidRPr="00643CAA" w:rsidRDefault="00190781" w:rsidP="00643CAA">
            <w:pPr>
              <w:jc w:val="center"/>
              <w:rPr>
                <w:rFonts w:ascii="黑体" w:eastAsia="黑体" w:hint="eastAsia"/>
                <w:sz w:val="32"/>
                <w:szCs w:val="32"/>
              </w:rPr>
            </w:pPr>
          </w:p>
        </w:tc>
        <w:tc>
          <w:tcPr>
            <w:tcW w:w="779"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行业属性</w:t>
            </w:r>
          </w:p>
        </w:tc>
        <w:tc>
          <w:tcPr>
            <w:tcW w:w="908" w:type="dxa"/>
            <w:vAlign w:val="center"/>
          </w:tcPr>
          <w:p w:rsidR="00190781" w:rsidRPr="00643CAA" w:rsidRDefault="00190781" w:rsidP="00643CAA">
            <w:pPr>
              <w:jc w:val="center"/>
              <w:rPr>
                <w:rFonts w:ascii="黑体" w:eastAsia="黑体" w:hint="eastAsia"/>
                <w:sz w:val="32"/>
                <w:szCs w:val="32"/>
              </w:rPr>
            </w:pPr>
          </w:p>
        </w:tc>
        <w:tc>
          <w:tcPr>
            <w:tcW w:w="1746" w:type="dxa"/>
            <w:vMerge/>
          </w:tcPr>
          <w:p w:rsidR="00190781" w:rsidRPr="00643CAA" w:rsidRDefault="00190781" w:rsidP="00643CAA">
            <w:pPr>
              <w:jc w:val="center"/>
              <w:rPr>
                <w:rFonts w:ascii="黑体" w:eastAsia="黑体" w:hint="eastAsia"/>
                <w:sz w:val="32"/>
                <w:szCs w:val="32"/>
              </w:rPr>
            </w:pPr>
          </w:p>
        </w:tc>
      </w:tr>
      <w:tr w:rsidR="00190781" w:rsidRPr="00643CAA" w:rsidTr="00643CAA">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单位地址</w:t>
            </w:r>
          </w:p>
        </w:tc>
        <w:tc>
          <w:tcPr>
            <w:tcW w:w="6826" w:type="dxa"/>
            <w:gridSpan w:val="8"/>
            <w:vAlign w:val="center"/>
          </w:tcPr>
          <w:p w:rsidR="00190781" w:rsidRPr="00643CAA" w:rsidRDefault="00190781" w:rsidP="00643CAA">
            <w:pPr>
              <w:jc w:val="center"/>
              <w:rPr>
                <w:rFonts w:ascii="黑体" w:eastAsia="黑体" w:hint="eastAsia"/>
                <w:sz w:val="32"/>
                <w:szCs w:val="32"/>
              </w:rPr>
            </w:pPr>
          </w:p>
        </w:tc>
      </w:tr>
      <w:tr w:rsidR="00190781" w:rsidRPr="00643CAA" w:rsidTr="00643CAA">
        <w:trPr>
          <w:trHeight w:val="700"/>
        </w:trPr>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部    门</w:t>
            </w:r>
          </w:p>
        </w:tc>
        <w:tc>
          <w:tcPr>
            <w:tcW w:w="2552" w:type="dxa"/>
            <w:gridSpan w:val="3"/>
            <w:vAlign w:val="center"/>
          </w:tcPr>
          <w:p w:rsidR="00190781" w:rsidRPr="00643CAA" w:rsidRDefault="00190781" w:rsidP="00643CAA">
            <w:pPr>
              <w:jc w:val="center"/>
              <w:rPr>
                <w:rFonts w:ascii="黑体" w:eastAsia="黑体" w:hint="eastAsia"/>
                <w:szCs w:val="21"/>
              </w:rPr>
            </w:pPr>
          </w:p>
        </w:tc>
        <w:tc>
          <w:tcPr>
            <w:tcW w:w="1620" w:type="dxa"/>
            <w:gridSpan w:val="3"/>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职务/岗位</w:t>
            </w:r>
          </w:p>
        </w:tc>
        <w:tc>
          <w:tcPr>
            <w:tcW w:w="2654" w:type="dxa"/>
            <w:gridSpan w:val="2"/>
          </w:tcPr>
          <w:p w:rsidR="00190781" w:rsidRPr="00643CAA" w:rsidRDefault="00190781" w:rsidP="00643CAA">
            <w:pPr>
              <w:jc w:val="center"/>
              <w:rPr>
                <w:rFonts w:ascii="黑体" w:eastAsia="黑体" w:hint="eastAsia"/>
                <w:sz w:val="32"/>
                <w:szCs w:val="32"/>
              </w:rPr>
            </w:pPr>
          </w:p>
        </w:tc>
      </w:tr>
      <w:tr w:rsidR="00190781" w:rsidRPr="00643CAA" w:rsidTr="00643CAA">
        <w:trPr>
          <w:trHeight w:val="766"/>
        </w:trPr>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已获专业技术资格证书/专业</w:t>
            </w:r>
          </w:p>
        </w:tc>
        <w:tc>
          <w:tcPr>
            <w:tcW w:w="6826" w:type="dxa"/>
            <w:gridSpan w:val="8"/>
            <w:vAlign w:val="center"/>
          </w:tcPr>
          <w:p w:rsidR="00190781" w:rsidRPr="00643CAA" w:rsidRDefault="00190781" w:rsidP="00643CAA">
            <w:pPr>
              <w:jc w:val="center"/>
              <w:rPr>
                <w:rFonts w:ascii="黑体" w:eastAsia="黑体" w:hint="eastAsia"/>
                <w:szCs w:val="21"/>
              </w:rPr>
            </w:pPr>
          </w:p>
        </w:tc>
      </w:tr>
      <w:tr w:rsidR="00190781" w:rsidRPr="00643CAA" w:rsidTr="00643CAA">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证件发送地址</w:t>
            </w:r>
          </w:p>
        </w:tc>
        <w:tc>
          <w:tcPr>
            <w:tcW w:w="4172" w:type="dxa"/>
            <w:gridSpan w:val="6"/>
          </w:tcPr>
          <w:p w:rsidR="00190781" w:rsidRPr="00643CAA" w:rsidRDefault="00190781" w:rsidP="00643CAA">
            <w:pPr>
              <w:jc w:val="center"/>
              <w:rPr>
                <w:rFonts w:ascii="黑体" w:eastAsia="黑体" w:hint="eastAsia"/>
                <w:sz w:val="32"/>
                <w:szCs w:val="32"/>
              </w:rPr>
            </w:pPr>
          </w:p>
        </w:tc>
        <w:tc>
          <w:tcPr>
            <w:tcW w:w="908"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省市区</w:t>
            </w:r>
          </w:p>
        </w:tc>
        <w:tc>
          <w:tcPr>
            <w:tcW w:w="1746" w:type="dxa"/>
          </w:tcPr>
          <w:p w:rsidR="00190781" w:rsidRPr="00643CAA" w:rsidRDefault="00190781" w:rsidP="00643CAA">
            <w:pPr>
              <w:jc w:val="center"/>
              <w:rPr>
                <w:rFonts w:ascii="黑体" w:eastAsia="黑体" w:hint="eastAsia"/>
                <w:sz w:val="32"/>
                <w:szCs w:val="32"/>
              </w:rPr>
            </w:pPr>
          </w:p>
        </w:tc>
      </w:tr>
      <w:tr w:rsidR="00190781" w:rsidRPr="00643CAA" w:rsidTr="00643CAA">
        <w:trPr>
          <w:trHeight w:val="911"/>
        </w:trPr>
        <w:tc>
          <w:tcPr>
            <w:tcW w:w="1696" w:type="dxa"/>
            <w:vAlign w:val="center"/>
          </w:tcPr>
          <w:p w:rsidR="00190781" w:rsidRPr="00643CAA" w:rsidRDefault="00190781" w:rsidP="00643CAA">
            <w:pPr>
              <w:jc w:val="center"/>
              <w:rPr>
                <w:rFonts w:ascii="黑体" w:eastAsia="黑体" w:hint="eastAsia"/>
                <w:szCs w:val="21"/>
              </w:rPr>
            </w:pPr>
            <w:r w:rsidRPr="00643CAA">
              <w:rPr>
                <w:rFonts w:ascii="黑体" w:eastAsia="黑体" w:hint="eastAsia"/>
                <w:szCs w:val="21"/>
              </w:rPr>
              <w:t>备    注</w:t>
            </w:r>
          </w:p>
        </w:tc>
        <w:tc>
          <w:tcPr>
            <w:tcW w:w="6826" w:type="dxa"/>
            <w:gridSpan w:val="8"/>
          </w:tcPr>
          <w:p w:rsidR="00190781" w:rsidRPr="00643CAA" w:rsidRDefault="00190781" w:rsidP="00A309C7">
            <w:pPr>
              <w:rPr>
                <w:rFonts w:ascii="黑体" w:eastAsia="黑体" w:hint="eastAsia"/>
                <w:szCs w:val="21"/>
              </w:rPr>
            </w:pPr>
          </w:p>
        </w:tc>
      </w:tr>
      <w:tr w:rsidR="00190781" w:rsidRPr="00643CAA" w:rsidTr="00643CAA">
        <w:trPr>
          <w:trHeight w:val="911"/>
        </w:trPr>
        <w:tc>
          <w:tcPr>
            <w:tcW w:w="8522" w:type="dxa"/>
            <w:gridSpan w:val="9"/>
          </w:tcPr>
          <w:p w:rsidR="00190781" w:rsidRPr="00643CAA" w:rsidRDefault="00190781" w:rsidP="00A309C7">
            <w:pPr>
              <w:rPr>
                <w:rFonts w:ascii="黑体" w:eastAsia="黑体" w:hint="eastAsia"/>
                <w:szCs w:val="21"/>
              </w:rPr>
            </w:pPr>
          </w:p>
          <w:p w:rsidR="00190781" w:rsidRPr="00643CAA" w:rsidRDefault="00190781" w:rsidP="00643CAA">
            <w:pPr>
              <w:ind w:firstLineChars="1750" w:firstLine="3675"/>
              <w:rPr>
                <w:rFonts w:ascii="黑体" w:eastAsia="黑体" w:hint="eastAsia"/>
                <w:szCs w:val="21"/>
              </w:rPr>
            </w:pPr>
            <w:r w:rsidRPr="00643CAA">
              <w:rPr>
                <w:rFonts w:ascii="黑体" w:eastAsia="黑体" w:hint="eastAsia"/>
                <w:szCs w:val="21"/>
              </w:rPr>
              <w:t>报名日期：              报名人：</w:t>
            </w:r>
          </w:p>
        </w:tc>
      </w:tr>
    </w:tbl>
    <w:p w:rsidR="00190781" w:rsidRDefault="00190781" w:rsidP="00190781">
      <w:pPr>
        <w:ind w:left="1033" w:hangingChars="490" w:hanging="1033"/>
        <w:rPr>
          <w:rFonts w:ascii="黑体" w:eastAsia="黑体" w:hint="eastAsia"/>
          <w:b/>
          <w:szCs w:val="21"/>
        </w:rPr>
      </w:pPr>
    </w:p>
    <w:p w:rsidR="00190781" w:rsidRPr="00EB12C4" w:rsidRDefault="00190781" w:rsidP="00190781">
      <w:pPr>
        <w:ind w:left="1033" w:hangingChars="490" w:hanging="1033"/>
        <w:rPr>
          <w:rFonts w:ascii="黑体" w:eastAsia="黑体" w:hint="eastAsia"/>
          <w:szCs w:val="21"/>
        </w:rPr>
      </w:pPr>
      <w:r w:rsidRPr="005E2F45">
        <w:rPr>
          <w:rFonts w:ascii="黑体" w:eastAsia="黑体" w:hint="eastAsia"/>
          <w:b/>
          <w:szCs w:val="21"/>
        </w:rPr>
        <w:t>备注：</w:t>
      </w:r>
      <w:r w:rsidRPr="005E2F45">
        <w:rPr>
          <w:rFonts w:ascii="黑体" w:eastAsia="黑体" w:hint="eastAsia"/>
          <w:szCs w:val="21"/>
        </w:rPr>
        <w:t>1.</w:t>
      </w:r>
      <w:r>
        <w:rPr>
          <w:rFonts w:ascii="黑体" w:eastAsia="黑体" w:hint="eastAsia"/>
          <w:szCs w:val="21"/>
        </w:rPr>
        <w:t>自己</w:t>
      </w:r>
      <w:r w:rsidRPr="005E2F45">
        <w:rPr>
          <w:rFonts w:ascii="黑体" w:eastAsia="黑体" w:hint="eastAsia"/>
          <w:szCs w:val="21"/>
        </w:rPr>
        <w:t>填好内容</w:t>
      </w:r>
      <w:r>
        <w:rPr>
          <w:rFonts w:ascii="黑体" w:eastAsia="黑体" w:hint="eastAsia"/>
          <w:szCs w:val="21"/>
        </w:rPr>
        <w:t>，</w:t>
      </w:r>
      <w:r>
        <w:rPr>
          <w:rFonts w:ascii="黑体" w:eastAsia="黑体" w:hint="eastAsia"/>
          <w:szCs w:val="21"/>
          <w:u w:val="single"/>
        </w:rPr>
        <w:t>电子版（不要照片）和报名</w:t>
      </w:r>
      <w:r w:rsidRPr="00EB12C4">
        <w:rPr>
          <w:rFonts w:ascii="黑体" w:eastAsia="黑体" w:hint="eastAsia"/>
          <w:szCs w:val="21"/>
          <w:u w:val="single"/>
        </w:rPr>
        <w:t>回执</w:t>
      </w:r>
      <w:r>
        <w:rPr>
          <w:rFonts w:ascii="黑体" w:eastAsia="黑体" w:hint="eastAsia"/>
          <w:szCs w:val="21"/>
        </w:rPr>
        <w:t>一起电子邮件发送：</w:t>
      </w:r>
      <w:hyperlink r:id="rId8" w:history="1">
        <w:r w:rsidRPr="00A710FA">
          <w:rPr>
            <w:rStyle w:val="a5"/>
            <w:rFonts w:hint="eastAsia"/>
            <w:szCs w:val="21"/>
          </w:rPr>
          <w:t>shsbgljpzx@163.com</w:t>
        </w:r>
      </w:hyperlink>
      <w:r>
        <w:rPr>
          <w:rFonts w:hint="eastAsia"/>
          <w:szCs w:val="21"/>
        </w:rPr>
        <w:t>；</w:t>
      </w:r>
    </w:p>
    <w:p w:rsidR="00190781" w:rsidRPr="00190781" w:rsidRDefault="00190781" w:rsidP="00190781">
      <w:pPr>
        <w:snapToGrid w:val="0"/>
        <w:spacing w:line="360" w:lineRule="auto"/>
        <w:ind w:firstLineChars="196" w:firstLine="549"/>
        <w:rPr>
          <w:rFonts w:ascii="宋体" w:hAnsi="宋体" w:hint="eastAsia"/>
          <w:sz w:val="28"/>
          <w:szCs w:val="28"/>
        </w:rPr>
      </w:pPr>
    </w:p>
    <w:sectPr w:rsidR="00190781" w:rsidRPr="00190781" w:rsidSect="00DD2371">
      <w:footerReference w:type="default" r:id="rId9"/>
      <w:pgSz w:w="11906" w:h="16838"/>
      <w:pgMar w:top="1276"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81" w:rsidRDefault="00CF6381">
      <w:r>
        <w:separator/>
      </w:r>
    </w:p>
  </w:endnote>
  <w:endnote w:type="continuationSeparator" w:id="0">
    <w:p w:rsidR="00CF6381" w:rsidRDefault="00CF63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楷体_GB2312">
    <w:altName w:val="楷体"/>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C5" w:rsidRDefault="00E31EC5">
    <w:pPr>
      <w:pStyle w:val="a3"/>
      <w:jc w:val="center"/>
    </w:pPr>
    <w:r w:rsidRPr="008D7AA4">
      <w:rPr>
        <w:rFonts w:ascii="Times New Roman" w:hAnsi="Times New Roman"/>
        <w:sz w:val="24"/>
        <w:szCs w:val="24"/>
      </w:rPr>
      <w:fldChar w:fldCharType="begin"/>
    </w:r>
    <w:r w:rsidRPr="008D7AA4">
      <w:rPr>
        <w:rFonts w:ascii="Times New Roman" w:hAnsi="Times New Roman"/>
        <w:sz w:val="24"/>
        <w:szCs w:val="24"/>
      </w:rPr>
      <w:instrText xml:space="preserve"> PAGE   \* MERGEFORMAT </w:instrText>
    </w:r>
    <w:r w:rsidRPr="008D7AA4">
      <w:rPr>
        <w:rFonts w:ascii="Times New Roman" w:hAnsi="Times New Roman"/>
        <w:sz w:val="24"/>
        <w:szCs w:val="24"/>
      </w:rPr>
      <w:fldChar w:fldCharType="separate"/>
    </w:r>
    <w:r w:rsidR="001D3B73" w:rsidRPr="001D3B73">
      <w:rPr>
        <w:rFonts w:ascii="Times New Roman" w:hAnsi="Times New Roman"/>
        <w:noProof/>
        <w:sz w:val="24"/>
        <w:szCs w:val="24"/>
        <w:lang w:val="zh-CN"/>
      </w:rPr>
      <w:t>6</w:t>
    </w:r>
    <w:r w:rsidRPr="008D7AA4">
      <w:rPr>
        <w:rFonts w:ascii="Times New Roman" w:hAnsi="Times New Roman"/>
        <w:sz w:val="24"/>
        <w:szCs w:val="24"/>
      </w:rPr>
      <w:fldChar w:fldCharType="end"/>
    </w:r>
  </w:p>
  <w:p w:rsidR="00E31EC5" w:rsidRDefault="00E31E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81" w:rsidRDefault="00CF6381">
      <w:r>
        <w:separator/>
      </w:r>
    </w:p>
  </w:footnote>
  <w:footnote w:type="continuationSeparator" w:id="0">
    <w:p w:rsidR="00CF6381" w:rsidRDefault="00CF6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1A39"/>
    <w:multiLevelType w:val="hybridMultilevel"/>
    <w:tmpl w:val="9F2261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371"/>
    <w:rsid w:val="0001095A"/>
    <w:rsid w:val="00011E88"/>
    <w:rsid w:val="00052A50"/>
    <w:rsid w:val="000941D7"/>
    <w:rsid w:val="000B2E67"/>
    <w:rsid w:val="00121A4D"/>
    <w:rsid w:val="00124DBD"/>
    <w:rsid w:val="00135671"/>
    <w:rsid w:val="00164839"/>
    <w:rsid w:val="001879FE"/>
    <w:rsid w:val="00190781"/>
    <w:rsid w:val="00194DF5"/>
    <w:rsid w:val="001D3B73"/>
    <w:rsid w:val="001E64E5"/>
    <w:rsid w:val="001F2CBD"/>
    <w:rsid w:val="00210EB5"/>
    <w:rsid w:val="002C3231"/>
    <w:rsid w:val="00300142"/>
    <w:rsid w:val="00330AF3"/>
    <w:rsid w:val="003425FD"/>
    <w:rsid w:val="003A3830"/>
    <w:rsid w:val="003C39E9"/>
    <w:rsid w:val="003D26F5"/>
    <w:rsid w:val="003F180D"/>
    <w:rsid w:val="00424D9A"/>
    <w:rsid w:val="004A5CF6"/>
    <w:rsid w:val="004D242E"/>
    <w:rsid w:val="004E6AB5"/>
    <w:rsid w:val="00532C6F"/>
    <w:rsid w:val="00545229"/>
    <w:rsid w:val="005A6F91"/>
    <w:rsid w:val="00643CAA"/>
    <w:rsid w:val="00662973"/>
    <w:rsid w:val="0067214C"/>
    <w:rsid w:val="006E0B88"/>
    <w:rsid w:val="007C492C"/>
    <w:rsid w:val="007E3377"/>
    <w:rsid w:val="00826036"/>
    <w:rsid w:val="00860E35"/>
    <w:rsid w:val="008A46D3"/>
    <w:rsid w:val="008B077C"/>
    <w:rsid w:val="00954FCB"/>
    <w:rsid w:val="009F7459"/>
    <w:rsid w:val="00A07F5A"/>
    <w:rsid w:val="00A309C7"/>
    <w:rsid w:val="00A93444"/>
    <w:rsid w:val="00B06DAB"/>
    <w:rsid w:val="00B13FA1"/>
    <w:rsid w:val="00B8572D"/>
    <w:rsid w:val="00C840ED"/>
    <w:rsid w:val="00C9172E"/>
    <w:rsid w:val="00CE775D"/>
    <w:rsid w:val="00CF6381"/>
    <w:rsid w:val="00D24029"/>
    <w:rsid w:val="00D6249E"/>
    <w:rsid w:val="00D7105A"/>
    <w:rsid w:val="00D84EA9"/>
    <w:rsid w:val="00DB439A"/>
    <w:rsid w:val="00DD2371"/>
    <w:rsid w:val="00DE25F2"/>
    <w:rsid w:val="00E31EC5"/>
    <w:rsid w:val="00E412C0"/>
    <w:rsid w:val="00E9577A"/>
    <w:rsid w:val="00F3208B"/>
    <w:rsid w:val="00F41115"/>
    <w:rsid w:val="00F42075"/>
    <w:rsid w:val="00F6487E"/>
    <w:rsid w:val="00F9510F"/>
    <w:rsid w:val="00FC5518"/>
    <w:rsid w:val="00FE2C90"/>
    <w:rsid w:val="00FF1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371"/>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DD2371"/>
    <w:pPr>
      <w:tabs>
        <w:tab w:val="center" w:pos="4153"/>
        <w:tab w:val="right" w:pos="8306"/>
      </w:tabs>
      <w:snapToGrid w:val="0"/>
      <w:jc w:val="left"/>
    </w:pPr>
    <w:rPr>
      <w:sz w:val="18"/>
      <w:szCs w:val="18"/>
    </w:rPr>
  </w:style>
  <w:style w:type="character" w:customStyle="1" w:styleId="Char">
    <w:name w:val="页脚 Char"/>
    <w:basedOn w:val="a0"/>
    <w:link w:val="a3"/>
    <w:locked/>
    <w:rsid w:val="00DD2371"/>
    <w:rPr>
      <w:rFonts w:ascii="Calibri" w:eastAsia="宋体" w:hAnsi="Calibri"/>
      <w:kern w:val="2"/>
      <w:sz w:val="18"/>
      <w:szCs w:val="18"/>
      <w:lang w:val="en-US" w:eastAsia="zh-CN" w:bidi="ar-SA"/>
    </w:rPr>
  </w:style>
  <w:style w:type="paragraph" w:customStyle="1" w:styleId="ListParagraph">
    <w:name w:val="List Paragraph"/>
    <w:basedOn w:val="a"/>
    <w:rsid w:val="00190781"/>
    <w:pPr>
      <w:ind w:firstLineChars="200" w:firstLine="420"/>
    </w:pPr>
  </w:style>
  <w:style w:type="table" w:styleId="a4">
    <w:name w:val="Table Grid"/>
    <w:basedOn w:val="a1"/>
    <w:rsid w:val="001907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190781"/>
    <w:rPr>
      <w:color w:val="0000FF"/>
      <w:u w:val="single"/>
    </w:rPr>
  </w:style>
  <w:style w:type="paragraph" w:styleId="a6">
    <w:name w:val="header"/>
    <w:basedOn w:val="a"/>
    <w:link w:val="Char0"/>
    <w:rsid w:val="00DE25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E25F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sbgljpzx@163.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Links>
    <vt:vector size="6" baseType="variant">
      <vt:variant>
        <vt:i4>2228293</vt:i4>
      </vt:variant>
      <vt:variant>
        <vt:i4>0</vt:i4>
      </vt:variant>
      <vt:variant>
        <vt:i4>0</vt:i4>
      </vt:variant>
      <vt:variant>
        <vt:i4>5</vt:i4>
      </vt:variant>
      <vt:variant>
        <vt:lpwstr>mailto:shsbgljpzx@163.com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309</dc:creator>
  <cp:lastModifiedBy>cndfsb</cp:lastModifiedBy>
  <cp:revision>2</cp:revision>
  <dcterms:created xsi:type="dcterms:W3CDTF">2020-10-27T06:00:00Z</dcterms:created>
  <dcterms:modified xsi:type="dcterms:W3CDTF">2020-10-27T06:00:00Z</dcterms:modified>
</cp:coreProperties>
</file>